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9B" w:rsidRPr="00D122B3" w:rsidRDefault="00911E9B" w:rsidP="00911E9B">
      <w:pPr>
        <w:pStyle w:val="lfej"/>
        <w:pBdr>
          <w:top w:val="single" w:sz="4" w:space="1" w:color="auto"/>
          <w:left w:val="single" w:sz="4" w:space="4" w:color="auto"/>
          <w:bottom w:val="single" w:sz="4" w:space="1" w:color="auto"/>
          <w:right w:val="single" w:sz="4" w:space="4" w:color="auto"/>
        </w:pBdr>
        <w:shd w:val="clear" w:color="auto" w:fill="F3F3F3"/>
        <w:tabs>
          <w:tab w:val="clear" w:pos="4536"/>
          <w:tab w:val="clear" w:pos="9072"/>
        </w:tabs>
        <w:jc w:val="center"/>
        <w:rPr>
          <w:rFonts w:ascii="Times New Roman" w:hAnsi="Times New Roman" w:cs="Times New Roman"/>
          <w:sz w:val="24"/>
          <w:szCs w:val="24"/>
        </w:rPr>
      </w:pPr>
      <w:r w:rsidRPr="00D122B3">
        <w:rPr>
          <w:rFonts w:ascii="Times New Roman" w:hAnsi="Times New Roman" w:cs="Times New Roman"/>
          <w:sz w:val="24"/>
          <w:szCs w:val="24"/>
        </w:rPr>
        <w:t xml:space="preserve">Mosonmagyaróvár Nagytérségi Hulladékgazdálkodási Önkormányzati Társulás </w:t>
      </w:r>
      <w:r w:rsidR="005F6406" w:rsidRPr="00D122B3">
        <w:rPr>
          <w:rFonts w:ascii="Times New Roman" w:hAnsi="Times New Roman" w:cs="Times New Roman"/>
          <w:sz w:val="24"/>
          <w:szCs w:val="24"/>
        </w:rPr>
        <w:t xml:space="preserve">Társulási Tanács </w:t>
      </w:r>
      <w:r w:rsidRPr="00D122B3">
        <w:rPr>
          <w:rFonts w:ascii="Times New Roman" w:hAnsi="Times New Roman" w:cs="Times New Roman"/>
          <w:sz w:val="24"/>
          <w:szCs w:val="24"/>
        </w:rPr>
        <w:t>Elnökétől</w:t>
      </w:r>
    </w:p>
    <w:p w:rsidR="00911E9B" w:rsidRPr="00911E9B" w:rsidRDefault="00911E9B" w:rsidP="00911E9B">
      <w:pPr>
        <w:pStyle w:val="Default"/>
        <w:jc w:val="center"/>
        <w:rPr>
          <w:i/>
          <w:iCs/>
        </w:rPr>
      </w:pPr>
    </w:p>
    <w:p w:rsidR="00911E9B" w:rsidRPr="00911E9B" w:rsidRDefault="00911E9B" w:rsidP="00911E9B">
      <w:pPr>
        <w:pStyle w:val="Default"/>
        <w:jc w:val="center"/>
        <w:rPr>
          <w:i/>
          <w:iCs/>
        </w:rPr>
      </w:pPr>
    </w:p>
    <w:p w:rsidR="00911E9B" w:rsidRPr="00911E9B" w:rsidRDefault="005F6406" w:rsidP="00D122B3">
      <w:pPr>
        <w:pStyle w:val="Default"/>
        <w:numPr>
          <w:ilvl w:val="0"/>
          <w:numId w:val="14"/>
        </w:numPr>
        <w:jc w:val="right"/>
        <w:rPr>
          <w:i/>
          <w:iCs/>
        </w:rPr>
      </w:pPr>
      <w:r>
        <w:rPr>
          <w:i/>
          <w:iCs/>
        </w:rPr>
        <w:t>sz</w:t>
      </w:r>
      <w:r w:rsidR="00911E9B" w:rsidRPr="00911E9B">
        <w:rPr>
          <w:i/>
          <w:iCs/>
        </w:rPr>
        <w:t>. napirend</w:t>
      </w:r>
    </w:p>
    <w:p w:rsidR="00911E9B" w:rsidRPr="00911E9B" w:rsidRDefault="00911E9B" w:rsidP="00911E9B">
      <w:pPr>
        <w:pStyle w:val="Default"/>
        <w:jc w:val="center"/>
        <w:rPr>
          <w:i/>
          <w:iCs/>
        </w:rPr>
      </w:pPr>
    </w:p>
    <w:p w:rsidR="00911E9B" w:rsidRPr="00911E9B" w:rsidRDefault="00911E9B" w:rsidP="00911E9B">
      <w:pPr>
        <w:pStyle w:val="Default"/>
        <w:jc w:val="center"/>
        <w:rPr>
          <w:i/>
          <w:iCs/>
        </w:rPr>
      </w:pPr>
    </w:p>
    <w:p w:rsidR="00911E9B" w:rsidRPr="00911E9B" w:rsidRDefault="00911E9B" w:rsidP="00911E9B">
      <w:pPr>
        <w:pStyle w:val="Default"/>
      </w:pPr>
    </w:p>
    <w:p w:rsidR="00911E9B" w:rsidRPr="00911E9B" w:rsidRDefault="00911E9B" w:rsidP="00911E9B">
      <w:pPr>
        <w:pStyle w:val="Default"/>
      </w:pPr>
    </w:p>
    <w:p w:rsidR="00911E9B" w:rsidRPr="00911E9B" w:rsidRDefault="00911E9B" w:rsidP="00911E9B">
      <w:pPr>
        <w:pStyle w:val="Default"/>
        <w:jc w:val="center"/>
      </w:pPr>
    </w:p>
    <w:p w:rsidR="00911E9B" w:rsidRPr="00911E9B" w:rsidRDefault="00911E9B" w:rsidP="00911E9B">
      <w:pPr>
        <w:pStyle w:val="Default"/>
        <w:jc w:val="center"/>
      </w:pPr>
    </w:p>
    <w:p w:rsidR="00911E9B" w:rsidRPr="00911E9B" w:rsidRDefault="00911E9B" w:rsidP="00911E9B">
      <w:pPr>
        <w:pStyle w:val="Default"/>
        <w:jc w:val="center"/>
      </w:pPr>
    </w:p>
    <w:p w:rsidR="00911E9B" w:rsidRPr="00911E9B" w:rsidRDefault="00911E9B" w:rsidP="00911E9B">
      <w:pPr>
        <w:pStyle w:val="Default"/>
        <w:jc w:val="center"/>
      </w:pPr>
    </w:p>
    <w:p w:rsidR="00911E9B" w:rsidRPr="00911E9B" w:rsidRDefault="00911E9B" w:rsidP="00911E9B">
      <w:pPr>
        <w:pStyle w:val="Default"/>
        <w:jc w:val="center"/>
        <w:rPr>
          <w:b/>
          <w:sz w:val="28"/>
          <w:szCs w:val="28"/>
        </w:rPr>
      </w:pPr>
      <w:r w:rsidRPr="00911E9B">
        <w:rPr>
          <w:b/>
          <w:sz w:val="28"/>
          <w:szCs w:val="28"/>
        </w:rPr>
        <w:t>ELŐTERJESZTÉS</w:t>
      </w:r>
    </w:p>
    <w:p w:rsidR="00911E9B" w:rsidRPr="00911E9B" w:rsidRDefault="00911E9B" w:rsidP="00911E9B">
      <w:pPr>
        <w:pStyle w:val="Default"/>
        <w:jc w:val="center"/>
        <w:rPr>
          <w:sz w:val="28"/>
          <w:szCs w:val="28"/>
        </w:rPr>
      </w:pPr>
    </w:p>
    <w:p w:rsidR="00911E9B" w:rsidRPr="00911E9B" w:rsidRDefault="00911E9B" w:rsidP="00465D4F">
      <w:pPr>
        <w:pStyle w:val="Default"/>
        <w:jc w:val="center"/>
        <w:rPr>
          <w:b/>
        </w:rPr>
      </w:pPr>
      <w:proofErr w:type="gramStart"/>
      <w:r w:rsidRPr="00911E9B">
        <w:rPr>
          <w:b/>
        </w:rPr>
        <w:t>a</w:t>
      </w:r>
      <w:proofErr w:type="gramEnd"/>
      <w:r w:rsidRPr="00911E9B">
        <w:rPr>
          <w:b/>
        </w:rPr>
        <w:t xml:space="preserve"> Társulási Tanács 202</w:t>
      </w:r>
      <w:r w:rsidR="00086D58">
        <w:rPr>
          <w:b/>
        </w:rPr>
        <w:t>5</w:t>
      </w:r>
      <w:r w:rsidRPr="00911E9B">
        <w:rPr>
          <w:b/>
        </w:rPr>
        <w:t xml:space="preserve">. </w:t>
      </w:r>
      <w:r>
        <w:rPr>
          <w:b/>
        </w:rPr>
        <w:t xml:space="preserve">február </w:t>
      </w:r>
      <w:r w:rsidR="00086D58">
        <w:rPr>
          <w:b/>
        </w:rPr>
        <w:t>11</w:t>
      </w:r>
      <w:r w:rsidRPr="00911E9B">
        <w:rPr>
          <w:b/>
        </w:rPr>
        <w:t>-i ülésére</w:t>
      </w:r>
    </w:p>
    <w:p w:rsidR="00911E9B" w:rsidRPr="00911E9B" w:rsidRDefault="00911E9B" w:rsidP="00911E9B">
      <w:pPr>
        <w:pStyle w:val="Default"/>
        <w:jc w:val="center"/>
      </w:pPr>
    </w:p>
    <w:p w:rsidR="00911E9B" w:rsidRPr="00911E9B" w:rsidRDefault="00911E9B" w:rsidP="00911E9B">
      <w:pPr>
        <w:pStyle w:val="Default"/>
        <w:jc w:val="center"/>
      </w:pPr>
    </w:p>
    <w:p w:rsidR="00911E9B" w:rsidRPr="00911E9B" w:rsidRDefault="00911E9B" w:rsidP="00911E9B">
      <w:pPr>
        <w:pStyle w:val="Default"/>
        <w:jc w:val="center"/>
      </w:pPr>
    </w:p>
    <w:p w:rsidR="00911E9B" w:rsidRPr="00911E9B" w:rsidRDefault="00911E9B" w:rsidP="00911E9B">
      <w:pPr>
        <w:pStyle w:val="Default"/>
        <w:jc w:val="center"/>
      </w:pPr>
    </w:p>
    <w:p w:rsidR="00911E9B" w:rsidRPr="00911E9B" w:rsidRDefault="00911E9B" w:rsidP="00911E9B">
      <w:pPr>
        <w:pStyle w:val="Default"/>
        <w:jc w:val="center"/>
      </w:pPr>
    </w:p>
    <w:p w:rsidR="00911E9B" w:rsidRPr="00911E9B" w:rsidRDefault="00911E9B" w:rsidP="00911E9B">
      <w:pPr>
        <w:pStyle w:val="Default"/>
        <w:jc w:val="center"/>
      </w:pPr>
    </w:p>
    <w:p w:rsidR="00911E9B" w:rsidRPr="00911E9B" w:rsidRDefault="00911E9B" w:rsidP="00911E9B">
      <w:pPr>
        <w:pStyle w:val="Default"/>
        <w:jc w:val="center"/>
      </w:pPr>
    </w:p>
    <w:p w:rsidR="00911E9B" w:rsidRPr="005F6406" w:rsidRDefault="00911E9B" w:rsidP="00911E9B">
      <w:pPr>
        <w:pStyle w:val="Default"/>
        <w:jc w:val="center"/>
      </w:pPr>
    </w:p>
    <w:p w:rsidR="00911E9B" w:rsidRPr="005F6406" w:rsidRDefault="00911E9B" w:rsidP="00911E9B">
      <w:pPr>
        <w:ind w:left="2124" w:hanging="2124"/>
        <w:jc w:val="both"/>
        <w:rPr>
          <w:rFonts w:ascii="Times New Roman" w:hAnsi="Times New Roman" w:cs="Times New Roman"/>
          <w:sz w:val="24"/>
          <w:szCs w:val="24"/>
        </w:rPr>
      </w:pPr>
      <w:r w:rsidRPr="005F6406">
        <w:rPr>
          <w:rFonts w:ascii="Times New Roman" w:hAnsi="Times New Roman" w:cs="Times New Roman"/>
          <w:b/>
          <w:bCs/>
          <w:sz w:val="24"/>
          <w:szCs w:val="24"/>
          <w:u w:val="single"/>
        </w:rPr>
        <w:t>Tárgy:</w:t>
      </w:r>
      <w:r w:rsidRPr="005F6406">
        <w:rPr>
          <w:rFonts w:ascii="Times New Roman" w:hAnsi="Times New Roman" w:cs="Times New Roman"/>
          <w:b/>
          <w:bCs/>
          <w:sz w:val="24"/>
          <w:szCs w:val="24"/>
        </w:rPr>
        <w:t xml:space="preserve"> </w:t>
      </w:r>
      <w:r w:rsidRPr="005F6406">
        <w:rPr>
          <w:rFonts w:ascii="Times New Roman" w:hAnsi="Times New Roman" w:cs="Times New Roman"/>
          <w:b/>
          <w:bCs/>
          <w:sz w:val="24"/>
          <w:szCs w:val="24"/>
        </w:rPr>
        <w:tab/>
      </w:r>
      <w:r w:rsidR="005F6406" w:rsidRPr="005F6406">
        <w:rPr>
          <w:rFonts w:ascii="Times New Roman" w:hAnsi="Times New Roman" w:cs="Times New Roman"/>
          <w:bCs/>
          <w:sz w:val="24"/>
          <w:szCs w:val="24"/>
        </w:rPr>
        <w:t xml:space="preserve">Mosonmagyaróvár Nagytérségi Hulladékgazdálkodási Önkormányzati </w:t>
      </w:r>
      <w:r w:rsidRPr="005F6406">
        <w:rPr>
          <w:rFonts w:ascii="Times New Roman" w:hAnsi="Times New Roman" w:cs="Times New Roman"/>
          <w:sz w:val="24"/>
          <w:szCs w:val="24"/>
        </w:rPr>
        <w:t>Társulás 202</w:t>
      </w:r>
      <w:r w:rsidR="00086D58">
        <w:rPr>
          <w:rFonts w:ascii="Times New Roman" w:hAnsi="Times New Roman" w:cs="Times New Roman"/>
          <w:sz w:val="24"/>
          <w:szCs w:val="24"/>
        </w:rPr>
        <w:t>5</w:t>
      </w:r>
      <w:r w:rsidRPr="005F6406">
        <w:rPr>
          <w:rFonts w:ascii="Times New Roman" w:hAnsi="Times New Roman" w:cs="Times New Roman"/>
          <w:sz w:val="24"/>
          <w:szCs w:val="24"/>
        </w:rPr>
        <w:t>. évi költségvetésének tervezete</w:t>
      </w:r>
    </w:p>
    <w:p w:rsidR="00911E9B" w:rsidRPr="00911E9B" w:rsidRDefault="00911E9B" w:rsidP="00911E9B">
      <w:pPr>
        <w:pStyle w:val="Szvegtrzsbehzssal"/>
        <w:ind w:left="2124" w:hanging="2124"/>
      </w:pPr>
    </w:p>
    <w:p w:rsidR="00911E9B" w:rsidRPr="00911E9B" w:rsidRDefault="00911E9B" w:rsidP="00911E9B">
      <w:pPr>
        <w:pStyle w:val="Default"/>
        <w:ind w:left="2130" w:hanging="2130"/>
        <w:jc w:val="both"/>
      </w:pPr>
      <w:r w:rsidRPr="00911E9B">
        <w:rPr>
          <w:b/>
          <w:u w:val="single"/>
        </w:rPr>
        <w:t>Előterjesztő:</w:t>
      </w:r>
      <w:r w:rsidRPr="00911E9B">
        <w:tab/>
        <w:t>Dr. Árvay István elnök</w:t>
      </w:r>
    </w:p>
    <w:p w:rsidR="00911E9B" w:rsidRPr="00911E9B" w:rsidRDefault="00911E9B" w:rsidP="00911E9B">
      <w:pPr>
        <w:pStyle w:val="Default"/>
        <w:ind w:left="280"/>
        <w:jc w:val="both"/>
      </w:pPr>
    </w:p>
    <w:p w:rsidR="00911E9B" w:rsidRPr="00911E9B" w:rsidRDefault="00911E9B" w:rsidP="00911E9B">
      <w:pPr>
        <w:pStyle w:val="Default"/>
        <w:ind w:left="212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11E9B" w:rsidRPr="00911E9B" w:rsidTr="003B459D">
        <w:tc>
          <w:tcPr>
            <w:tcW w:w="9180" w:type="dxa"/>
          </w:tcPr>
          <w:p w:rsidR="00911E9B" w:rsidRPr="00911E9B" w:rsidRDefault="00911E9B" w:rsidP="003B459D">
            <w:pPr>
              <w:rPr>
                <w:rFonts w:ascii="Times New Roman" w:hAnsi="Times New Roman" w:cs="Times New Roman"/>
                <w:sz w:val="24"/>
                <w:szCs w:val="24"/>
              </w:rPr>
            </w:pPr>
            <w:r w:rsidRPr="00911E9B">
              <w:rPr>
                <w:rFonts w:ascii="Times New Roman" w:hAnsi="Times New Roman" w:cs="Times New Roman"/>
                <w:sz w:val="24"/>
                <w:szCs w:val="24"/>
              </w:rPr>
              <w:t xml:space="preserve">Előkészítő szervezeti egység: </w:t>
            </w:r>
          </w:p>
          <w:p w:rsidR="00911E9B" w:rsidRPr="00911E9B" w:rsidRDefault="00911E9B" w:rsidP="003B459D">
            <w:pPr>
              <w:rPr>
                <w:rFonts w:ascii="Times New Roman" w:hAnsi="Times New Roman" w:cs="Times New Roman"/>
                <w:sz w:val="24"/>
                <w:szCs w:val="24"/>
              </w:rPr>
            </w:pPr>
            <w:r w:rsidRPr="00911E9B">
              <w:rPr>
                <w:rFonts w:ascii="Times New Roman" w:hAnsi="Times New Roman" w:cs="Times New Roman"/>
                <w:sz w:val="24"/>
                <w:szCs w:val="24"/>
              </w:rPr>
              <w:t xml:space="preserve">Mosonmagyaróvári Polgármesteri Hivatal – </w:t>
            </w:r>
            <w:r w:rsidR="00C8560F">
              <w:rPr>
                <w:rFonts w:ascii="Times New Roman" w:hAnsi="Times New Roman" w:cs="Times New Roman"/>
                <w:sz w:val="24"/>
                <w:szCs w:val="24"/>
              </w:rPr>
              <w:t>Pénzügyi és Önkormányzati Osztály</w:t>
            </w:r>
          </w:p>
        </w:tc>
      </w:tr>
      <w:tr w:rsidR="00911E9B" w:rsidRPr="00911E9B" w:rsidTr="003B459D">
        <w:tc>
          <w:tcPr>
            <w:tcW w:w="9180" w:type="dxa"/>
          </w:tcPr>
          <w:p w:rsidR="00911E9B" w:rsidRPr="00911E9B" w:rsidRDefault="00911E9B" w:rsidP="003B459D">
            <w:pPr>
              <w:rPr>
                <w:rFonts w:ascii="Times New Roman" w:hAnsi="Times New Roman" w:cs="Times New Roman"/>
                <w:sz w:val="24"/>
                <w:szCs w:val="24"/>
              </w:rPr>
            </w:pPr>
            <w:r w:rsidRPr="00911E9B">
              <w:rPr>
                <w:rFonts w:ascii="Times New Roman" w:hAnsi="Times New Roman" w:cs="Times New Roman"/>
                <w:sz w:val="24"/>
                <w:szCs w:val="24"/>
              </w:rPr>
              <w:t xml:space="preserve">Készítette: </w:t>
            </w:r>
          </w:p>
          <w:p w:rsidR="00911E9B" w:rsidRPr="00911E9B" w:rsidRDefault="00911E9B" w:rsidP="003B459D">
            <w:pPr>
              <w:rPr>
                <w:rFonts w:ascii="Times New Roman" w:hAnsi="Times New Roman" w:cs="Times New Roman"/>
                <w:sz w:val="24"/>
                <w:szCs w:val="24"/>
              </w:rPr>
            </w:pPr>
            <w:r w:rsidRPr="00911E9B">
              <w:rPr>
                <w:rFonts w:ascii="Times New Roman" w:hAnsi="Times New Roman" w:cs="Times New Roman"/>
                <w:sz w:val="24"/>
                <w:szCs w:val="24"/>
              </w:rPr>
              <w:t>Molnárné Nagy Edina - társulás gazdasági vezetője</w:t>
            </w:r>
          </w:p>
        </w:tc>
      </w:tr>
      <w:tr w:rsidR="00911E9B" w:rsidRPr="00911E9B" w:rsidTr="003B459D">
        <w:trPr>
          <w:trHeight w:val="513"/>
        </w:trPr>
        <w:tc>
          <w:tcPr>
            <w:tcW w:w="9180" w:type="dxa"/>
          </w:tcPr>
          <w:p w:rsidR="00911E9B" w:rsidRPr="00911E9B" w:rsidRDefault="00911E9B" w:rsidP="003B459D">
            <w:pPr>
              <w:rPr>
                <w:rFonts w:ascii="Times New Roman" w:hAnsi="Times New Roman" w:cs="Times New Roman"/>
                <w:sz w:val="24"/>
                <w:szCs w:val="24"/>
              </w:rPr>
            </w:pPr>
            <w:r w:rsidRPr="00911E9B">
              <w:rPr>
                <w:rFonts w:ascii="Times New Roman" w:hAnsi="Times New Roman" w:cs="Times New Roman"/>
                <w:sz w:val="24"/>
                <w:szCs w:val="24"/>
              </w:rPr>
              <w:t>Pénzügyi fedezetet nem igényel.</w:t>
            </w:r>
          </w:p>
        </w:tc>
      </w:tr>
      <w:tr w:rsidR="00911E9B" w:rsidRPr="00911E9B" w:rsidTr="003B459D">
        <w:trPr>
          <w:trHeight w:val="533"/>
        </w:trPr>
        <w:tc>
          <w:tcPr>
            <w:tcW w:w="9180" w:type="dxa"/>
          </w:tcPr>
          <w:p w:rsidR="00911E9B" w:rsidRPr="00911E9B" w:rsidRDefault="00911E9B" w:rsidP="003B459D">
            <w:pPr>
              <w:spacing w:before="120"/>
              <w:rPr>
                <w:rFonts w:ascii="Times New Roman" w:hAnsi="Times New Roman" w:cs="Times New Roman"/>
                <w:sz w:val="24"/>
                <w:szCs w:val="24"/>
              </w:rPr>
            </w:pPr>
            <w:r w:rsidRPr="00911E9B">
              <w:rPr>
                <w:rFonts w:ascii="Times New Roman" w:hAnsi="Times New Roman" w:cs="Times New Roman"/>
                <w:bCs/>
                <w:sz w:val="24"/>
                <w:szCs w:val="24"/>
              </w:rPr>
              <w:t>Törvényességi szempontból kifogást nem emelek</w:t>
            </w:r>
            <w:r w:rsidRPr="00911E9B">
              <w:rPr>
                <w:rFonts w:ascii="Times New Roman" w:hAnsi="Times New Roman" w:cs="Times New Roman"/>
                <w:sz w:val="24"/>
                <w:szCs w:val="24"/>
              </w:rPr>
              <w:t>, beterjesztésre alkalmas.</w:t>
            </w:r>
          </w:p>
        </w:tc>
      </w:tr>
      <w:tr w:rsidR="00911E9B" w:rsidRPr="00911E9B" w:rsidTr="003B459D">
        <w:trPr>
          <w:trHeight w:val="552"/>
        </w:trPr>
        <w:tc>
          <w:tcPr>
            <w:tcW w:w="9180" w:type="dxa"/>
          </w:tcPr>
          <w:p w:rsidR="00123AAA" w:rsidRDefault="00911E9B" w:rsidP="00123AAA">
            <w:pPr>
              <w:spacing w:before="120"/>
              <w:jc w:val="center"/>
              <w:rPr>
                <w:rFonts w:ascii="Times New Roman" w:hAnsi="Times New Roman" w:cs="Times New Roman"/>
                <w:b/>
                <w:sz w:val="24"/>
                <w:szCs w:val="24"/>
              </w:rPr>
            </w:pPr>
            <w:r w:rsidRPr="00123AAA">
              <w:rPr>
                <w:rFonts w:ascii="Times New Roman" w:hAnsi="Times New Roman" w:cs="Times New Roman"/>
                <w:b/>
                <w:sz w:val="24"/>
                <w:szCs w:val="24"/>
              </w:rPr>
              <w:t>Fehérné dr. Bodó Mariann</w:t>
            </w:r>
          </w:p>
          <w:p w:rsidR="00911E9B" w:rsidRPr="00123AAA" w:rsidRDefault="00A41E36" w:rsidP="00123AAA">
            <w:pPr>
              <w:spacing w:before="120"/>
              <w:jc w:val="center"/>
              <w:rPr>
                <w:rFonts w:ascii="Times New Roman" w:hAnsi="Times New Roman" w:cs="Times New Roman"/>
                <w:b/>
                <w:sz w:val="24"/>
                <w:szCs w:val="24"/>
              </w:rPr>
            </w:pPr>
            <w:r w:rsidRPr="00123AAA">
              <w:rPr>
                <w:rFonts w:ascii="Times New Roman" w:hAnsi="Times New Roman" w:cs="Times New Roman"/>
                <w:b/>
                <w:sz w:val="24"/>
                <w:szCs w:val="24"/>
              </w:rPr>
              <w:t>címzetes fő</w:t>
            </w:r>
            <w:r w:rsidR="00911E9B" w:rsidRPr="00123AAA">
              <w:rPr>
                <w:rFonts w:ascii="Times New Roman" w:hAnsi="Times New Roman" w:cs="Times New Roman"/>
                <w:b/>
                <w:sz w:val="24"/>
                <w:szCs w:val="24"/>
              </w:rPr>
              <w:t>jegyző</w:t>
            </w:r>
          </w:p>
        </w:tc>
      </w:tr>
    </w:tbl>
    <w:p w:rsidR="00911E9B" w:rsidRPr="00911E9B" w:rsidRDefault="00911E9B" w:rsidP="00911E9B">
      <w:pPr>
        <w:pStyle w:val="lfej"/>
        <w:tabs>
          <w:tab w:val="clear" w:pos="4536"/>
          <w:tab w:val="clear" w:pos="9072"/>
        </w:tabs>
        <w:jc w:val="both"/>
        <w:rPr>
          <w:rFonts w:ascii="Times New Roman" w:hAnsi="Times New Roman" w:cs="Times New Roman"/>
          <w:b/>
          <w:bCs/>
          <w:szCs w:val="24"/>
        </w:rPr>
      </w:pPr>
    </w:p>
    <w:p w:rsidR="00911E9B" w:rsidRPr="005F6406" w:rsidRDefault="00911E9B" w:rsidP="00911E9B">
      <w:pPr>
        <w:pStyle w:val="lfej"/>
        <w:tabs>
          <w:tab w:val="clear" w:pos="4536"/>
          <w:tab w:val="clear" w:pos="9072"/>
        </w:tabs>
        <w:jc w:val="both"/>
        <w:rPr>
          <w:rFonts w:ascii="Times New Roman" w:hAnsi="Times New Roman" w:cs="Times New Roman"/>
          <w:sz w:val="24"/>
          <w:szCs w:val="24"/>
        </w:rPr>
      </w:pPr>
      <w:r w:rsidRPr="005F6406">
        <w:rPr>
          <w:rFonts w:ascii="Times New Roman" w:hAnsi="Times New Roman" w:cs="Times New Roman"/>
          <w:sz w:val="24"/>
          <w:szCs w:val="24"/>
        </w:rPr>
        <w:t xml:space="preserve">A napirendet </w:t>
      </w:r>
      <w:r w:rsidRPr="005F6406">
        <w:rPr>
          <w:rFonts w:ascii="Times New Roman" w:hAnsi="Times New Roman" w:cs="Times New Roman"/>
          <w:b/>
          <w:sz w:val="24"/>
          <w:szCs w:val="24"/>
        </w:rPr>
        <w:t>nyilvános ülésen</w:t>
      </w:r>
      <w:r w:rsidRPr="005F6406">
        <w:rPr>
          <w:rFonts w:ascii="Times New Roman" w:hAnsi="Times New Roman" w:cs="Times New Roman"/>
          <w:sz w:val="24"/>
          <w:szCs w:val="24"/>
        </w:rPr>
        <w:t xml:space="preserve"> javasolt tárgyalni, a határozat elfogadásához </w:t>
      </w:r>
      <w:r w:rsidRPr="005F6406">
        <w:rPr>
          <w:rFonts w:ascii="Times New Roman" w:hAnsi="Times New Roman" w:cs="Times New Roman"/>
          <w:b/>
          <w:sz w:val="24"/>
          <w:szCs w:val="24"/>
        </w:rPr>
        <w:t>minősített</w:t>
      </w:r>
      <w:r w:rsidRPr="005F6406">
        <w:rPr>
          <w:rFonts w:ascii="Times New Roman" w:hAnsi="Times New Roman" w:cs="Times New Roman"/>
          <w:sz w:val="24"/>
          <w:szCs w:val="24"/>
        </w:rPr>
        <w:t xml:space="preserve"> többség szükséges. </w:t>
      </w:r>
    </w:p>
    <w:p w:rsidR="00911E9B" w:rsidRDefault="00911E9B" w:rsidP="003A4D97">
      <w:pPr>
        <w:spacing w:before="120" w:after="120"/>
        <w:ind w:left="709" w:hanging="709"/>
        <w:jc w:val="both"/>
        <w:rPr>
          <w:rFonts w:ascii="Times New Roman" w:hAnsi="Times New Roman" w:cs="Times New Roman"/>
          <w:b/>
          <w:bCs/>
          <w:sz w:val="24"/>
          <w:szCs w:val="24"/>
        </w:rPr>
      </w:pPr>
    </w:p>
    <w:p w:rsidR="009C1A91" w:rsidRPr="00024D11" w:rsidRDefault="009C1A91" w:rsidP="009C1A91">
      <w:pPr>
        <w:rPr>
          <w:rFonts w:ascii="Times New Roman" w:hAnsi="Times New Roman" w:cs="Times New Roman"/>
          <w:bCs/>
          <w:sz w:val="24"/>
          <w:szCs w:val="24"/>
          <w:lang w:eastAsia="hu-HU"/>
        </w:rPr>
      </w:pPr>
    </w:p>
    <w:p w:rsidR="00BF3ED9" w:rsidRPr="00BF3ED9" w:rsidRDefault="00BF3ED9" w:rsidP="00BF3ED9">
      <w:pPr>
        <w:rPr>
          <w:rFonts w:ascii="Times New Roman" w:eastAsia="Times New Roman" w:hAnsi="Times New Roman" w:cs="Times New Roman"/>
          <w:b/>
          <w:sz w:val="24"/>
          <w:szCs w:val="24"/>
          <w:lang w:eastAsia="hu-HU"/>
        </w:rPr>
      </w:pPr>
      <w:r w:rsidRPr="00BF3ED9">
        <w:rPr>
          <w:rFonts w:ascii="Times New Roman" w:eastAsia="Times New Roman" w:hAnsi="Times New Roman" w:cs="Times New Roman"/>
          <w:b/>
          <w:sz w:val="24"/>
          <w:szCs w:val="24"/>
          <w:lang w:eastAsia="hu-HU"/>
        </w:rPr>
        <w:lastRenderedPageBreak/>
        <w:t xml:space="preserve">Tisztelt </w:t>
      </w:r>
      <w:r w:rsidR="00C8560F">
        <w:rPr>
          <w:rFonts w:ascii="Times New Roman" w:eastAsia="Times New Roman" w:hAnsi="Times New Roman" w:cs="Times New Roman"/>
          <w:b/>
          <w:sz w:val="24"/>
          <w:szCs w:val="24"/>
          <w:lang w:eastAsia="hu-HU"/>
        </w:rPr>
        <w:t>Társulási Tanács</w:t>
      </w:r>
      <w:r w:rsidRPr="00BF3ED9">
        <w:rPr>
          <w:rFonts w:ascii="Times New Roman" w:eastAsia="Times New Roman" w:hAnsi="Times New Roman" w:cs="Times New Roman"/>
          <w:b/>
          <w:sz w:val="24"/>
          <w:szCs w:val="24"/>
          <w:lang w:eastAsia="hu-HU"/>
        </w:rPr>
        <w:t>!</w:t>
      </w:r>
    </w:p>
    <w:p w:rsidR="00BF3ED9" w:rsidRPr="00BF3ED9" w:rsidRDefault="00BF3ED9" w:rsidP="00BF3ED9">
      <w:pPr>
        <w:rPr>
          <w:rFonts w:ascii="Times New Roman" w:eastAsia="Times New Roman" w:hAnsi="Times New Roman" w:cs="Times New Roman"/>
          <w:b/>
          <w:sz w:val="24"/>
          <w:szCs w:val="24"/>
          <w:lang w:eastAsia="hu-HU"/>
        </w:rPr>
      </w:pPr>
    </w:p>
    <w:p w:rsidR="00D122B3" w:rsidRDefault="00BF3ED9" w:rsidP="00BF3ED9">
      <w:pPr>
        <w:spacing w:after="120"/>
        <w:jc w:val="both"/>
        <w:rPr>
          <w:rFonts w:ascii="Times New Roman" w:hAnsi="Times New Roman" w:cs="Times New Roman"/>
          <w:sz w:val="24"/>
          <w:szCs w:val="24"/>
          <w:lang w:val="en"/>
        </w:rPr>
      </w:pPr>
      <w:proofErr w:type="spellStart"/>
      <w:r w:rsidRPr="00BF3ED9">
        <w:rPr>
          <w:rFonts w:ascii="Times New Roman" w:hAnsi="Times New Roman" w:cs="Times New Roman"/>
          <w:sz w:val="24"/>
          <w:szCs w:val="24"/>
          <w:lang w:val="en"/>
        </w:rPr>
        <w:t>Az</w:t>
      </w:r>
      <w:proofErr w:type="spellEnd"/>
      <w:r w:rsidRPr="00BF3ED9">
        <w:rPr>
          <w:rFonts w:ascii="Times New Roman" w:hAnsi="Times New Roman" w:cs="Times New Roman"/>
          <w:sz w:val="24"/>
          <w:szCs w:val="24"/>
          <w:lang w:val="en"/>
        </w:rPr>
        <w:t xml:space="preserve"> </w:t>
      </w:r>
      <w:r w:rsidRPr="00BF3ED9">
        <w:rPr>
          <w:rFonts w:ascii="Times New Roman" w:eastAsia="Times New Roman" w:hAnsi="Times New Roman" w:cs="Times New Roman"/>
          <w:sz w:val="24"/>
          <w:szCs w:val="24"/>
          <w:lang w:eastAsia="hu-HU"/>
        </w:rPr>
        <w:t>államháztartásról szóló 2011. évi CXCV. törvény – továbbiakban: Áht. -</w:t>
      </w:r>
      <w:r w:rsidRPr="00BF3ED9">
        <w:rPr>
          <w:rFonts w:ascii="Times New Roman" w:hAnsi="Times New Roman" w:cs="Times New Roman"/>
          <w:sz w:val="24"/>
          <w:szCs w:val="24"/>
          <w:lang w:val="en"/>
        </w:rPr>
        <w:t xml:space="preserve"> 24.§ (2) és (3) </w:t>
      </w:r>
      <w:proofErr w:type="spellStart"/>
      <w:r w:rsidRPr="00BF3ED9">
        <w:rPr>
          <w:rFonts w:ascii="Times New Roman" w:hAnsi="Times New Roman" w:cs="Times New Roman"/>
          <w:sz w:val="24"/>
          <w:szCs w:val="24"/>
          <w:lang w:val="en"/>
        </w:rPr>
        <w:t>bekezdése</w:t>
      </w:r>
      <w:proofErr w:type="spellEnd"/>
      <w:r w:rsidRPr="00BF3ED9">
        <w:rPr>
          <w:rFonts w:ascii="Times New Roman" w:hAnsi="Times New Roman" w:cs="Times New Roman"/>
          <w:sz w:val="24"/>
          <w:szCs w:val="24"/>
          <w:lang w:val="en"/>
        </w:rPr>
        <w:t xml:space="preserve"> </w:t>
      </w:r>
      <w:proofErr w:type="spellStart"/>
      <w:r w:rsidRPr="00BF3ED9">
        <w:rPr>
          <w:rFonts w:ascii="Times New Roman" w:hAnsi="Times New Roman" w:cs="Times New Roman"/>
          <w:sz w:val="24"/>
          <w:szCs w:val="24"/>
          <w:lang w:val="en"/>
        </w:rPr>
        <w:t>rendelkezik</w:t>
      </w:r>
      <w:proofErr w:type="spellEnd"/>
      <w:r w:rsidRPr="00BF3ED9">
        <w:rPr>
          <w:rFonts w:ascii="Times New Roman" w:hAnsi="Times New Roman" w:cs="Times New Roman"/>
          <w:sz w:val="24"/>
          <w:szCs w:val="24"/>
          <w:lang w:val="en"/>
        </w:rPr>
        <w:t xml:space="preserve"> a </w:t>
      </w:r>
      <w:proofErr w:type="spellStart"/>
      <w:r w:rsidRPr="00BF3ED9">
        <w:rPr>
          <w:rFonts w:ascii="Times New Roman" w:hAnsi="Times New Roman" w:cs="Times New Roman"/>
          <w:sz w:val="24"/>
          <w:szCs w:val="24"/>
          <w:lang w:val="en"/>
        </w:rPr>
        <w:t>költségvetési</w:t>
      </w:r>
      <w:proofErr w:type="spellEnd"/>
      <w:r w:rsidRPr="00BF3ED9">
        <w:rPr>
          <w:rFonts w:ascii="Times New Roman" w:hAnsi="Times New Roman" w:cs="Times New Roman"/>
          <w:sz w:val="24"/>
          <w:szCs w:val="24"/>
          <w:lang w:val="en"/>
        </w:rPr>
        <w:t xml:space="preserve"> </w:t>
      </w:r>
      <w:proofErr w:type="spellStart"/>
      <w:r w:rsidRPr="00BF3ED9">
        <w:rPr>
          <w:rFonts w:ascii="Times New Roman" w:hAnsi="Times New Roman" w:cs="Times New Roman"/>
          <w:sz w:val="24"/>
          <w:szCs w:val="24"/>
          <w:lang w:val="en"/>
        </w:rPr>
        <w:t>rendelet</w:t>
      </w:r>
      <w:proofErr w:type="spellEnd"/>
      <w:r w:rsidRPr="00BF3ED9">
        <w:rPr>
          <w:rFonts w:ascii="Times New Roman" w:hAnsi="Times New Roman" w:cs="Times New Roman"/>
          <w:sz w:val="24"/>
          <w:szCs w:val="24"/>
          <w:lang w:val="en"/>
        </w:rPr>
        <w:t>/</w:t>
      </w:r>
      <w:proofErr w:type="spellStart"/>
      <w:r w:rsidRPr="00BF3ED9">
        <w:rPr>
          <w:rFonts w:ascii="Times New Roman" w:hAnsi="Times New Roman" w:cs="Times New Roman"/>
          <w:sz w:val="24"/>
          <w:szCs w:val="24"/>
          <w:lang w:val="en"/>
        </w:rPr>
        <w:t>határozat</w:t>
      </w:r>
      <w:proofErr w:type="spellEnd"/>
      <w:r w:rsidRPr="00BF3ED9">
        <w:rPr>
          <w:rFonts w:ascii="Times New Roman" w:hAnsi="Times New Roman" w:cs="Times New Roman"/>
          <w:sz w:val="24"/>
          <w:szCs w:val="24"/>
          <w:lang w:val="en"/>
        </w:rPr>
        <w:t xml:space="preserve"> </w:t>
      </w:r>
      <w:proofErr w:type="spellStart"/>
      <w:r w:rsidRPr="00BF3ED9">
        <w:rPr>
          <w:rFonts w:ascii="Times New Roman" w:hAnsi="Times New Roman" w:cs="Times New Roman"/>
          <w:sz w:val="24"/>
          <w:szCs w:val="24"/>
          <w:lang w:val="en"/>
        </w:rPr>
        <w:t>előkészítéséről</w:t>
      </w:r>
      <w:proofErr w:type="spellEnd"/>
      <w:r w:rsidRPr="00BF3ED9">
        <w:rPr>
          <w:rFonts w:ascii="Times New Roman" w:hAnsi="Times New Roman" w:cs="Times New Roman"/>
          <w:sz w:val="24"/>
          <w:szCs w:val="24"/>
          <w:lang w:val="en"/>
        </w:rPr>
        <w:t xml:space="preserve"> és </w:t>
      </w:r>
      <w:proofErr w:type="spellStart"/>
      <w:r w:rsidRPr="00BF3ED9">
        <w:rPr>
          <w:rFonts w:ascii="Times New Roman" w:hAnsi="Times New Roman" w:cs="Times New Roman"/>
          <w:sz w:val="24"/>
          <w:szCs w:val="24"/>
          <w:lang w:val="en"/>
        </w:rPr>
        <w:t>benyújtásáról</w:t>
      </w:r>
      <w:proofErr w:type="spellEnd"/>
      <w:r w:rsidRPr="00BF3ED9">
        <w:rPr>
          <w:rFonts w:ascii="Times New Roman" w:hAnsi="Times New Roman" w:cs="Times New Roman"/>
          <w:sz w:val="24"/>
          <w:szCs w:val="24"/>
          <w:lang w:val="en"/>
        </w:rPr>
        <w:t xml:space="preserve">. </w:t>
      </w:r>
    </w:p>
    <w:p w:rsidR="00BF3ED9" w:rsidRPr="00BF3ED9" w:rsidRDefault="00F243B1" w:rsidP="00BF3ED9">
      <w:pPr>
        <w:spacing w:after="120"/>
        <w:jc w:val="both"/>
        <w:rPr>
          <w:rFonts w:ascii="Times New Roman" w:hAnsi="Times New Roman" w:cs="Times New Roman"/>
          <w:sz w:val="24"/>
          <w:szCs w:val="24"/>
          <w:lang w:val="en"/>
        </w:rPr>
      </w:pPr>
      <w:r>
        <w:rPr>
          <w:rFonts w:ascii="Times New Roman" w:hAnsi="Times New Roman" w:cs="Times New Roman"/>
          <w:sz w:val="24"/>
          <w:szCs w:val="24"/>
          <w:lang w:val="en"/>
        </w:rPr>
        <w:t xml:space="preserve">A </w:t>
      </w:r>
      <w:proofErr w:type="spellStart"/>
      <w:r>
        <w:rPr>
          <w:rFonts w:ascii="Times New Roman" w:hAnsi="Times New Roman" w:cs="Times New Roman"/>
          <w:sz w:val="24"/>
          <w:szCs w:val="24"/>
          <w:lang w:val="en"/>
        </w:rPr>
        <w:t>jegyző</w:t>
      </w:r>
      <w:proofErr w:type="spellEnd"/>
      <w:r>
        <w:rPr>
          <w:rFonts w:ascii="Times New Roman" w:hAnsi="Times New Roman" w:cs="Times New Roman"/>
          <w:sz w:val="24"/>
          <w:szCs w:val="24"/>
          <w:lang w:val="en"/>
        </w:rPr>
        <w:t xml:space="preserve"> a </w:t>
      </w:r>
      <w:proofErr w:type="spellStart"/>
      <w:r>
        <w:rPr>
          <w:rFonts w:ascii="Times New Roman" w:hAnsi="Times New Roman" w:cs="Times New Roman"/>
          <w:sz w:val="24"/>
          <w:szCs w:val="24"/>
          <w:lang w:val="en"/>
        </w:rPr>
        <w:t>költségvetési</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határozat</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tervezetét</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az</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Áht</w:t>
      </w:r>
      <w:proofErr w:type="spellEnd"/>
      <w:r w:rsidR="00BF3ED9" w:rsidRPr="00BF3ED9">
        <w:rPr>
          <w:rFonts w:ascii="Times New Roman" w:hAnsi="Times New Roman" w:cs="Times New Roman"/>
          <w:sz w:val="24"/>
          <w:szCs w:val="24"/>
          <w:lang w:val="en"/>
        </w:rPr>
        <w:t xml:space="preserve">. 29/A.§ </w:t>
      </w:r>
      <w:proofErr w:type="spellStart"/>
      <w:r w:rsidR="00BF3ED9" w:rsidRPr="00BF3ED9">
        <w:rPr>
          <w:rFonts w:ascii="Times New Roman" w:hAnsi="Times New Roman" w:cs="Times New Roman"/>
          <w:sz w:val="24"/>
          <w:szCs w:val="24"/>
          <w:lang w:val="en"/>
        </w:rPr>
        <w:t>szerinti</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tervszámoknak</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megfelelően</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készíti</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elő</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mely</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tervezetet</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az</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elnök</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február</w:t>
      </w:r>
      <w:proofErr w:type="spellEnd"/>
      <w:r w:rsidR="00BF3ED9" w:rsidRPr="00BF3ED9">
        <w:rPr>
          <w:rFonts w:ascii="Times New Roman" w:hAnsi="Times New Roman" w:cs="Times New Roman"/>
          <w:sz w:val="24"/>
          <w:szCs w:val="24"/>
          <w:lang w:val="en"/>
        </w:rPr>
        <w:t xml:space="preserve"> 15-ig, </w:t>
      </w:r>
      <w:proofErr w:type="spellStart"/>
      <w:r w:rsidR="00BF3ED9" w:rsidRPr="00BF3ED9">
        <w:rPr>
          <w:rFonts w:ascii="Times New Roman" w:hAnsi="Times New Roman" w:cs="Times New Roman"/>
          <w:sz w:val="24"/>
          <w:szCs w:val="24"/>
          <w:lang w:val="en"/>
        </w:rPr>
        <w:t>vagy</w:t>
      </w:r>
      <w:proofErr w:type="spellEnd"/>
      <w:r w:rsidR="00BF3ED9" w:rsidRPr="00BF3ED9">
        <w:rPr>
          <w:rFonts w:ascii="Times New Roman" w:hAnsi="Times New Roman" w:cs="Times New Roman"/>
          <w:sz w:val="24"/>
          <w:szCs w:val="24"/>
          <w:lang w:val="en"/>
        </w:rPr>
        <w:t xml:space="preserve"> ha a </w:t>
      </w:r>
      <w:proofErr w:type="spellStart"/>
      <w:r w:rsidR="00BF3ED9" w:rsidRPr="00BF3ED9">
        <w:rPr>
          <w:rFonts w:ascii="Times New Roman" w:hAnsi="Times New Roman" w:cs="Times New Roman"/>
          <w:sz w:val="24"/>
          <w:szCs w:val="24"/>
          <w:lang w:val="en"/>
        </w:rPr>
        <w:t>központi</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költségvetésről</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szóló</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törvényt</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az</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Országgyűlés</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nem</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fogadta</w:t>
      </w:r>
      <w:proofErr w:type="spellEnd"/>
      <w:r w:rsidR="00BF3ED9" w:rsidRPr="00BF3ED9">
        <w:rPr>
          <w:rFonts w:ascii="Times New Roman" w:hAnsi="Times New Roman" w:cs="Times New Roman"/>
          <w:sz w:val="24"/>
          <w:szCs w:val="24"/>
          <w:lang w:val="en"/>
        </w:rPr>
        <w:t xml:space="preserve"> el a </w:t>
      </w:r>
      <w:proofErr w:type="spellStart"/>
      <w:r w:rsidR="00BF3ED9" w:rsidRPr="00BF3ED9">
        <w:rPr>
          <w:rFonts w:ascii="Times New Roman" w:hAnsi="Times New Roman" w:cs="Times New Roman"/>
          <w:sz w:val="24"/>
          <w:szCs w:val="24"/>
          <w:lang w:val="en"/>
        </w:rPr>
        <w:t>naptári</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év</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kezdetéig</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akkor</w:t>
      </w:r>
      <w:proofErr w:type="spellEnd"/>
      <w:r w:rsidR="00BF3ED9" w:rsidRPr="00BF3ED9">
        <w:rPr>
          <w:rFonts w:ascii="Times New Roman" w:hAnsi="Times New Roman" w:cs="Times New Roman"/>
          <w:sz w:val="24"/>
          <w:szCs w:val="24"/>
          <w:lang w:val="en"/>
        </w:rPr>
        <w:t xml:space="preserve"> a </w:t>
      </w:r>
      <w:proofErr w:type="spellStart"/>
      <w:r w:rsidR="00BF3ED9" w:rsidRPr="00BF3ED9">
        <w:rPr>
          <w:rFonts w:ascii="Times New Roman" w:hAnsi="Times New Roman" w:cs="Times New Roman"/>
          <w:sz w:val="24"/>
          <w:szCs w:val="24"/>
          <w:lang w:val="en"/>
        </w:rPr>
        <w:t>törvény</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hatályba</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lépésétől</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számított</w:t>
      </w:r>
      <w:proofErr w:type="spellEnd"/>
      <w:r w:rsidR="00BF3ED9" w:rsidRPr="00BF3ED9">
        <w:rPr>
          <w:rFonts w:ascii="Times New Roman" w:hAnsi="Times New Roman" w:cs="Times New Roman"/>
          <w:sz w:val="24"/>
          <w:szCs w:val="24"/>
          <w:lang w:val="en"/>
        </w:rPr>
        <w:t xml:space="preserve"> 45 </w:t>
      </w:r>
      <w:proofErr w:type="spellStart"/>
      <w:r w:rsidR="00BF3ED9" w:rsidRPr="00BF3ED9">
        <w:rPr>
          <w:rFonts w:ascii="Times New Roman" w:hAnsi="Times New Roman" w:cs="Times New Roman"/>
          <w:sz w:val="24"/>
          <w:szCs w:val="24"/>
          <w:lang w:val="en"/>
        </w:rPr>
        <w:t>napig</w:t>
      </w:r>
      <w:proofErr w:type="spellEnd"/>
      <w:r w:rsidR="00BF3ED9" w:rsidRPr="00BF3ED9">
        <w:rPr>
          <w:rFonts w:ascii="Times New Roman" w:hAnsi="Times New Roman" w:cs="Times New Roman"/>
          <w:sz w:val="24"/>
          <w:szCs w:val="24"/>
          <w:lang w:val="en"/>
        </w:rPr>
        <w:t xml:space="preserve"> </w:t>
      </w:r>
      <w:proofErr w:type="spellStart"/>
      <w:r w:rsidR="00BF3ED9" w:rsidRPr="00BF3ED9">
        <w:rPr>
          <w:rFonts w:ascii="Times New Roman" w:hAnsi="Times New Roman" w:cs="Times New Roman"/>
          <w:sz w:val="24"/>
          <w:szCs w:val="24"/>
          <w:lang w:val="en"/>
        </w:rPr>
        <w:t>nyújtja</w:t>
      </w:r>
      <w:proofErr w:type="spellEnd"/>
      <w:r w:rsidR="00BF3ED9" w:rsidRPr="00BF3ED9">
        <w:rPr>
          <w:rFonts w:ascii="Times New Roman" w:hAnsi="Times New Roman" w:cs="Times New Roman"/>
          <w:sz w:val="24"/>
          <w:szCs w:val="24"/>
          <w:lang w:val="en"/>
        </w:rPr>
        <w:t xml:space="preserve"> be a </w:t>
      </w:r>
      <w:proofErr w:type="spellStart"/>
      <w:r w:rsidR="00123AAA">
        <w:rPr>
          <w:rFonts w:ascii="Times New Roman" w:hAnsi="Times New Roman" w:cs="Times New Roman"/>
          <w:sz w:val="24"/>
          <w:szCs w:val="24"/>
          <w:lang w:val="en"/>
        </w:rPr>
        <w:t>T</w:t>
      </w:r>
      <w:r w:rsidR="00BF3ED9" w:rsidRPr="00BF3ED9">
        <w:rPr>
          <w:rFonts w:ascii="Times New Roman" w:hAnsi="Times New Roman" w:cs="Times New Roman"/>
          <w:sz w:val="24"/>
          <w:szCs w:val="24"/>
          <w:lang w:val="en"/>
        </w:rPr>
        <w:t>anácsnak</w:t>
      </w:r>
      <w:proofErr w:type="spellEnd"/>
      <w:r w:rsidR="00BF3ED9" w:rsidRPr="00BF3ED9">
        <w:rPr>
          <w:rFonts w:ascii="Times New Roman" w:hAnsi="Times New Roman" w:cs="Times New Roman"/>
          <w:sz w:val="24"/>
          <w:szCs w:val="24"/>
          <w:lang w:val="en"/>
        </w:rPr>
        <w:t>.</w:t>
      </w:r>
    </w:p>
    <w:p w:rsidR="00BF3ED9" w:rsidRPr="00BF3ED9" w:rsidRDefault="00BF3ED9" w:rsidP="00BF3ED9">
      <w:pPr>
        <w:jc w:val="both"/>
        <w:rPr>
          <w:rFonts w:ascii="Times New Roman" w:eastAsia="Times New Roman" w:hAnsi="Times New Roman" w:cs="Times New Roman"/>
          <w:sz w:val="24"/>
          <w:szCs w:val="24"/>
          <w:lang w:eastAsia="hu-HU"/>
        </w:rPr>
      </w:pPr>
    </w:p>
    <w:p w:rsidR="00BF3ED9" w:rsidRPr="00BF3ED9" w:rsidRDefault="00BF3ED9" w:rsidP="00BF3ED9">
      <w:pPr>
        <w:jc w:val="both"/>
        <w:rPr>
          <w:rFonts w:ascii="Times New Roman" w:eastAsia="Times New Roman" w:hAnsi="Times New Roman" w:cs="Times New Roman"/>
          <w:sz w:val="24"/>
          <w:szCs w:val="24"/>
          <w:lang w:eastAsia="hu-HU"/>
        </w:rPr>
      </w:pPr>
      <w:r w:rsidRPr="00BF3ED9">
        <w:rPr>
          <w:rFonts w:ascii="Times New Roman" w:eastAsia="Times New Roman" w:hAnsi="Times New Roman" w:cs="Times New Roman"/>
          <w:sz w:val="24"/>
          <w:szCs w:val="24"/>
          <w:lang w:eastAsia="hu-HU"/>
        </w:rPr>
        <w:t xml:space="preserve">Tisztelt </w:t>
      </w:r>
      <w:r w:rsidR="00167C26">
        <w:rPr>
          <w:rFonts w:ascii="Times New Roman" w:eastAsia="Times New Roman" w:hAnsi="Times New Roman" w:cs="Times New Roman"/>
          <w:sz w:val="24"/>
          <w:szCs w:val="24"/>
          <w:lang w:eastAsia="hu-HU"/>
        </w:rPr>
        <w:t>Tanács</w:t>
      </w:r>
      <w:r w:rsidRPr="00BF3ED9">
        <w:rPr>
          <w:rFonts w:ascii="Times New Roman" w:eastAsia="Times New Roman" w:hAnsi="Times New Roman" w:cs="Times New Roman"/>
          <w:sz w:val="24"/>
          <w:szCs w:val="24"/>
          <w:lang w:eastAsia="hu-HU"/>
        </w:rPr>
        <w:t xml:space="preserve">, a fenti jogszabályokat figyelembe véve előkészítettük </w:t>
      </w:r>
      <w:r>
        <w:rPr>
          <w:rFonts w:ascii="Times New Roman" w:hAnsi="Times New Roman" w:cs="Times New Roman"/>
          <w:bCs/>
          <w:sz w:val="24"/>
          <w:szCs w:val="24"/>
        </w:rPr>
        <w:t>Mosonmagyaróvár Nagytérségi Hulladékgazdálkodási Önkormányzati Társulás</w:t>
      </w:r>
      <w:r w:rsidRPr="00BF3ED9">
        <w:rPr>
          <w:rFonts w:ascii="Times New Roman" w:eastAsia="Times New Roman" w:hAnsi="Times New Roman" w:cs="Times New Roman"/>
          <w:sz w:val="24"/>
          <w:szCs w:val="24"/>
          <w:lang w:eastAsia="hu-HU"/>
        </w:rPr>
        <w:t xml:space="preserve"> 202</w:t>
      </w:r>
      <w:r w:rsidR="00086D58">
        <w:rPr>
          <w:rFonts w:ascii="Times New Roman" w:eastAsia="Times New Roman" w:hAnsi="Times New Roman" w:cs="Times New Roman"/>
          <w:sz w:val="24"/>
          <w:szCs w:val="24"/>
          <w:lang w:eastAsia="hu-HU"/>
        </w:rPr>
        <w:t>5</w:t>
      </w:r>
      <w:r w:rsidRPr="00BF3ED9">
        <w:rPr>
          <w:rFonts w:ascii="Times New Roman" w:eastAsia="Times New Roman" w:hAnsi="Times New Roman" w:cs="Times New Roman"/>
          <w:sz w:val="24"/>
          <w:szCs w:val="24"/>
          <w:lang w:eastAsia="hu-HU"/>
        </w:rPr>
        <w:t>. évi költségvetéséről szóló határozat tervezetet</w:t>
      </w:r>
      <w:r w:rsidR="00167C26">
        <w:rPr>
          <w:rFonts w:ascii="Times New Roman" w:eastAsia="Times New Roman" w:hAnsi="Times New Roman" w:cs="Times New Roman"/>
          <w:sz w:val="24"/>
          <w:szCs w:val="24"/>
          <w:lang w:eastAsia="hu-HU"/>
        </w:rPr>
        <w:t>,</w:t>
      </w:r>
      <w:r w:rsidRPr="00BF3ED9">
        <w:rPr>
          <w:rFonts w:ascii="Times New Roman" w:eastAsia="Times New Roman" w:hAnsi="Times New Roman" w:cs="Times New Roman"/>
          <w:sz w:val="24"/>
          <w:szCs w:val="24"/>
          <w:lang w:eastAsia="hu-HU"/>
        </w:rPr>
        <w:t xml:space="preserve"> mely tartalmának részletes bemutatása a következő:</w:t>
      </w:r>
    </w:p>
    <w:p w:rsidR="00DC3808" w:rsidRDefault="00DC3808" w:rsidP="00D51580">
      <w:pPr>
        <w:jc w:val="both"/>
        <w:rPr>
          <w:rFonts w:ascii="Times New Roman" w:hAnsi="Times New Roman" w:cs="Times New Roman"/>
          <w:sz w:val="24"/>
          <w:szCs w:val="24"/>
        </w:rPr>
      </w:pPr>
    </w:p>
    <w:p w:rsidR="00BF3ED9" w:rsidRPr="00BF3ED9" w:rsidRDefault="00BF3ED9" w:rsidP="00BF3ED9">
      <w:pPr>
        <w:jc w:val="both"/>
        <w:rPr>
          <w:rFonts w:ascii="Times New Roman" w:hAnsi="Times New Roman" w:cs="Times New Roman"/>
          <w:b/>
          <w:sz w:val="24"/>
          <w:szCs w:val="24"/>
        </w:rPr>
      </w:pPr>
      <w:r w:rsidRPr="00BF3ED9">
        <w:rPr>
          <w:rFonts w:ascii="Times New Roman" w:hAnsi="Times New Roman" w:cs="Times New Roman"/>
          <w:b/>
          <w:sz w:val="24"/>
          <w:szCs w:val="24"/>
        </w:rPr>
        <w:t>Bevezető</w:t>
      </w:r>
    </w:p>
    <w:p w:rsidR="00BF3ED9" w:rsidRPr="00BF3ED9" w:rsidRDefault="00BF3ED9" w:rsidP="00BF3ED9">
      <w:pPr>
        <w:jc w:val="both"/>
        <w:rPr>
          <w:rFonts w:ascii="Times New Roman" w:hAnsi="Times New Roman" w:cs="Times New Roman"/>
          <w:b/>
          <w:sz w:val="24"/>
          <w:szCs w:val="24"/>
        </w:rPr>
      </w:pPr>
    </w:p>
    <w:p w:rsidR="00BF3ED9" w:rsidRPr="00BF3ED9" w:rsidRDefault="00BF3ED9" w:rsidP="00BF3ED9">
      <w:pPr>
        <w:jc w:val="both"/>
        <w:rPr>
          <w:rFonts w:ascii="Times New Roman" w:hAnsi="Times New Roman" w:cs="Times New Roman"/>
          <w:sz w:val="24"/>
          <w:szCs w:val="24"/>
        </w:rPr>
      </w:pPr>
      <w:r w:rsidRPr="00BF3ED9">
        <w:rPr>
          <w:rFonts w:ascii="Times New Roman" w:hAnsi="Times New Roman" w:cs="Times New Roman"/>
          <w:sz w:val="24"/>
          <w:szCs w:val="24"/>
        </w:rPr>
        <w:t xml:space="preserve">Az államháztartás számviteléről szóló 4/2013. (I.11.) Korm. rendelet módosításáról szóló 351/2016. (XI.18.) Korm. rendelet alapján az éves költségvetési beszámolót magyar nyelven, </w:t>
      </w:r>
      <w:r w:rsidRPr="00BF3ED9">
        <w:rPr>
          <w:rFonts w:ascii="Times New Roman" w:hAnsi="Times New Roman" w:cs="Times New Roman"/>
          <w:i/>
          <w:sz w:val="24"/>
          <w:szCs w:val="24"/>
        </w:rPr>
        <w:t>forintban</w:t>
      </w:r>
      <w:r w:rsidRPr="00BF3ED9">
        <w:rPr>
          <w:rFonts w:ascii="Times New Roman" w:hAnsi="Times New Roman" w:cs="Times New Roman"/>
          <w:sz w:val="24"/>
          <w:szCs w:val="24"/>
        </w:rPr>
        <w:t xml:space="preserve"> kell elkészíteni.</w:t>
      </w:r>
    </w:p>
    <w:p w:rsidR="007D36FE" w:rsidRPr="00BF3ED9" w:rsidRDefault="007D36FE" w:rsidP="00BF3ED9">
      <w:pPr>
        <w:jc w:val="both"/>
        <w:rPr>
          <w:rFonts w:ascii="Times New Roman" w:hAnsi="Times New Roman" w:cs="Times New Roman"/>
          <w:sz w:val="24"/>
          <w:szCs w:val="24"/>
        </w:rPr>
      </w:pPr>
    </w:p>
    <w:p w:rsidR="00BF3ED9" w:rsidRPr="00BF3ED9" w:rsidRDefault="00BF3ED9" w:rsidP="00BF3ED9">
      <w:pPr>
        <w:jc w:val="both"/>
        <w:rPr>
          <w:rFonts w:ascii="Times New Roman" w:hAnsi="Times New Roman" w:cs="Times New Roman"/>
          <w:b/>
          <w:sz w:val="24"/>
          <w:szCs w:val="24"/>
        </w:rPr>
      </w:pPr>
      <w:r w:rsidRPr="00BF3ED9">
        <w:rPr>
          <w:rFonts w:ascii="Times New Roman" w:hAnsi="Times New Roman" w:cs="Times New Roman"/>
          <w:b/>
          <w:sz w:val="24"/>
          <w:szCs w:val="24"/>
        </w:rPr>
        <w:t>Bevételek</w:t>
      </w:r>
    </w:p>
    <w:p w:rsidR="00BF3ED9" w:rsidRPr="00BF3ED9" w:rsidRDefault="00BF3ED9" w:rsidP="00BF3ED9">
      <w:pPr>
        <w:jc w:val="both"/>
        <w:rPr>
          <w:rFonts w:ascii="Times New Roman" w:hAnsi="Times New Roman" w:cs="Times New Roman"/>
          <w:b/>
          <w:sz w:val="24"/>
          <w:szCs w:val="24"/>
        </w:rPr>
      </w:pPr>
    </w:p>
    <w:p w:rsidR="00123AAA" w:rsidRDefault="00BF3ED9" w:rsidP="00BF3ED9">
      <w:pPr>
        <w:jc w:val="both"/>
        <w:rPr>
          <w:rFonts w:ascii="Times New Roman" w:hAnsi="Times New Roman" w:cs="Times New Roman"/>
          <w:b/>
          <w:sz w:val="24"/>
          <w:szCs w:val="24"/>
        </w:rPr>
      </w:pPr>
      <w:r w:rsidRPr="00BF3ED9">
        <w:rPr>
          <w:rFonts w:ascii="Times New Roman" w:hAnsi="Times New Roman" w:cs="Times New Roman"/>
          <w:b/>
          <w:sz w:val="24"/>
          <w:szCs w:val="24"/>
        </w:rPr>
        <w:t xml:space="preserve">Működési bevételek: </w:t>
      </w:r>
    </w:p>
    <w:p w:rsidR="00BF3ED9" w:rsidRPr="00BF3ED9" w:rsidRDefault="00123AAA" w:rsidP="00BF3ED9">
      <w:pPr>
        <w:jc w:val="both"/>
        <w:rPr>
          <w:rFonts w:ascii="Times New Roman" w:hAnsi="Times New Roman" w:cs="Times New Roman"/>
          <w:sz w:val="24"/>
          <w:szCs w:val="24"/>
        </w:rPr>
      </w:pPr>
      <w:r>
        <w:rPr>
          <w:rFonts w:ascii="Times New Roman" w:hAnsi="Times New Roman" w:cs="Times New Roman"/>
          <w:i/>
          <w:sz w:val="24"/>
          <w:szCs w:val="24"/>
        </w:rPr>
        <w:t>T</w:t>
      </w:r>
      <w:r w:rsidR="00BF3ED9" w:rsidRPr="00BF3ED9">
        <w:rPr>
          <w:rFonts w:ascii="Times New Roman" w:hAnsi="Times New Roman" w:cs="Times New Roman"/>
          <w:i/>
          <w:sz w:val="24"/>
          <w:szCs w:val="24"/>
        </w:rPr>
        <w:t>ámogatási jogcímen</w:t>
      </w:r>
      <w:r w:rsidR="00BF3ED9" w:rsidRPr="00BF3ED9">
        <w:rPr>
          <w:rFonts w:ascii="Times New Roman" w:hAnsi="Times New Roman" w:cs="Times New Roman"/>
          <w:sz w:val="24"/>
          <w:szCs w:val="24"/>
        </w:rPr>
        <w:t xml:space="preserve"> mutat</w:t>
      </w:r>
      <w:r>
        <w:rPr>
          <w:rFonts w:ascii="Times New Roman" w:hAnsi="Times New Roman" w:cs="Times New Roman"/>
          <w:sz w:val="24"/>
          <w:szCs w:val="24"/>
        </w:rPr>
        <w:t>tuk</w:t>
      </w:r>
      <w:r w:rsidR="00BF3ED9" w:rsidRPr="00BF3ED9">
        <w:rPr>
          <w:rFonts w:ascii="Times New Roman" w:hAnsi="Times New Roman" w:cs="Times New Roman"/>
          <w:sz w:val="24"/>
          <w:szCs w:val="24"/>
        </w:rPr>
        <w:t xml:space="preserve"> ki </w:t>
      </w:r>
      <w:r>
        <w:rPr>
          <w:rFonts w:ascii="Times New Roman" w:hAnsi="Times New Roman" w:cs="Times New Roman"/>
          <w:sz w:val="24"/>
          <w:szCs w:val="24"/>
        </w:rPr>
        <w:t xml:space="preserve">az eddigi években </w:t>
      </w:r>
      <w:r w:rsidR="00BF3ED9" w:rsidRPr="00BF3ED9">
        <w:rPr>
          <w:rFonts w:ascii="Times New Roman" w:hAnsi="Times New Roman" w:cs="Times New Roman"/>
          <w:sz w:val="24"/>
          <w:szCs w:val="24"/>
        </w:rPr>
        <w:t>a lakosságszám alapján fizetendő tagdíjakat</w:t>
      </w:r>
      <w:r w:rsidR="00167C26">
        <w:rPr>
          <w:rFonts w:ascii="Times New Roman" w:hAnsi="Times New Roman" w:cs="Times New Roman"/>
          <w:sz w:val="24"/>
          <w:szCs w:val="24"/>
        </w:rPr>
        <w:t xml:space="preserve"> (működési hozzájárulás – </w:t>
      </w:r>
      <w:r>
        <w:rPr>
          <w:rFonts w:ascii="Times New Roman" w:hAnsi="Times New Roman" w:cs="Times New Roman"/>
          <w:sz w:val="24"/>
          <w:szCs w:val="24"/>
        </w:rPr>
        <w:t xml:space="preserve">130 </w:t>
      </w:r>
      <w:r w:rsidR="00167C26">
        <w:rPr>
          <w:rFonts w:ascii="Times New Roman" w:hAnsi="Times New Roman" w:cs="Times New Roman"/>
          <w:sz w:val="24"/>
          <w:szCs w:val="24"/>
        </w:rPr>
        <w:t>Ft</w:t>
      </w:r>
      <w:r>
        <w:rPr>
          <w:rFonts w:ascii="Times New Roman" w:hAnsi="Times New Roman" w:cs="Times New Roman"/>
          <w:sz w:val="24"/>
          <w:szCs w:val="24"/>
        </w:rPr>
        <w:t>/fő</w:t>
      </w:r>
      <w:r w:rsidR="0076097A">
        <w:rPr>
          <w:rFonts w:ascii="Times New Roman" w:hAnsi="Times New Roman" w:cs="Times New Roman"/>
          <w:sz w:val="24"/>
          <w:szCs w:val="24"/>
        </w:rPr>
        <w:t>)</w:t>
      </w:r>
      <w:r w:rsidR="00A57D40">
        <w:rPr>
          <w:rFonts w:ascii="Times New Roman" w:hAnsi="Times New Roman" w:cs="Times New Roman"/>
          <w:sz w:val="24"/>
          <w:szCs w:val="24"/>
        </w:rPr>
        <w:t>, melyet 2024-ben</w:t>
      </w:r>
      <w:r>
        <w:rPr>
          <w:rFonts w:ascii="Times New Roman" w:hAnsi="Times New Roman" w:cs="Times New Roman"/>
          <w:sz w:val="24"/>
          <w:szCs w:val="24"/>
        </w:rPr>
        <w:t xml:space="preserve"> Elnök Úr javaslata szerint </w:t>
      </w:r>
      <w:r w:rsidR="00A57D40">
        <w:rPr>
          <w:rFonts w:ascii="Times New Roman" w:hAnsi="Times New Roman" w:cs="Times New Roman"/>
          <w:sz w:val="24"/>
          <w:szCs w:val="24"/>
        </w:rPr>
        <w:t xml:space="preserve">már nem szedtünk be. </w:t>
      </w:r>
      <w:r>
        <w:rPr>
          <w:rFonts w:ascii="Times New Roman" w:hAnsi="Times New Roman" w:cs="Times New Roman"/>
          <w:sz w:val="24"/>
          <w:szCs w:val="24"/>
        </w:rPr>
        <w:t>202</w:t>
      </w:r>
      <w:r w:rsidR="00086D58">
        <w:rPr>
          <w:rFonts w:ascii="Times New Roman" w:hAnsi="Times New Roman" w:cs="Times New Roman"/>
          <w:sz w:val="24"/>
          <w:szCs w:val="24"/>
        </w:rPr>
        <w:t>5</w:t>
      </w:r>
      <w:r>
        <w:rPr>
          <w:rFonts w:ascii="Times New Roman" w:hAnsi="Times New Roman" w:cs="Times New Roman"/>
          <w:sz w:val="24"/>
          <w:szCs w:val="24"/>
        </w:rPr>
        <w:t xml:space="preserve">-ben </w:t>
      </w:r>
      <w:r w:rsidR="00086D58">
        <w:rPr>
          <w:rFonts w:ascii="Times New Roman" w:hAnsi="Times New Roman" w:cs="Times New Roman"/>
          <w:sz w:val="24"/>
          <w:szCs w:val="24"/>
        </w:rPr>
        <w:t>s</w:t>
      </w:r>
      <w:r>
        <w:rPr>
          <w:rFonts w:ascii="Times New Roman" w:hAnsi="Times New Roman" w:cs="Times New Roman"/>
          <w:sz w:val="24"/>
          <w:szCs w:val="24"/>
        </w:rPr>
        <w:t>em írnánk elő ezt a hozzájárulást, mivel a Társulás rendelkezik olyan nagyságú tartalékkal, illetve működési bevétellel, ami a működést lehetővé teszi e bevétel beszedése nélkül</w:t>
      </w:r>
      <w:r w:rsidR="00A57D40">
        <w:rPr>
          <w:rFonts w:ascii="Times New Roman" w:hAnsi="Times New Roman" w:cs="Times New Roman"/>
          <w:sz w:val="24"/>
          <w:szCs w:val="24"/>
        </w:rPr>
        <w:t xml:space="preserve"> is</w:t>
      </w:r>
      <w:r>
        <w:rPr>
          <w:rFonts w:ascii="Times New Roman" w:hAnsi="Times New Roman" w:cs="Times New Roman"/>
          <w:sz w:val="24"/>
          <w:szCs w:val="24"/>
        </w:rPr>
        <w:t>. Szintén ezen a soron tervezzük</w:t>
      </w:r>
      <w:r w:rsidR="00BF3ED9" w:rsidRPr="00BF3ED9">
        <w:rPr>
          <w:rFonts w:ascii="Times New Roman" w:hAnsi="Times New Roman" w:cs="Times New Roman"/>
          <w:sz w:val="24"/>
          <w:szCs w:val="24"/>
        </w:rPr>
        <w:t xml:space="preserve"> a megbízási </w:t>
      </w:r>
      <w:r>
        <w:rPr>
          <w:rFonts w:ascii="Times New Roman" w:hAnsi="Times New Roman" w:cs="Times New Roman"/>
          <w:sz w:val="24"/>
          <w:szCs w:val="24"/>
        </w:rPr>
        <w:t>és tisztelet</w:t>
      </w:r>
      <w:r w:rsidR="00BF3ED9" w:rsidRPr="00BF3ED9">
        <w:rPr>
          <w:rFonts w:ascii="Times New Roman" w:hAnsi="Times New Roman" w:cs="Times New Roman"/>
          <w:sz w:val="24"/>
          <w:szCs w:val="24"/>
        </w:rPr>
        <w:t>díjak</w:t>
      </w:r>
      <w:r>
        <w:rPr>
          <w:rFonts w:ascii="Times New Roman" w:hAnsi="Times New Roman" w:cs="Times New Roman"/>
          <w:sz w:val="24"/>
          <w:szCs w:val="24"/>
        </w:rPr>
        <w:t>, valamint a</w:t>
      </w:r>
      <w:r w:rsidR="00553530">
        <w:rPr>
          <w:rFonts w:ascii="Times New Roman" w:hAnsi="Times New Roman" w:cs="Times New Roman"/>
          <w:sz w:val="24"/>
          <w:szCs w:val="24"/>
        </w:rPr>
        <w:t xml:space="preserve"> </w:t>
      </w:r>
      <w:r w:rsidR="00A41E36">
        <w:rPr>
          <w:rFonts w:ascii="Times New Roman" w:hAnsi="Times New Roman" w:cs="Times New Roman"/>
          <w:sz w:val="24"/>
          <w:szCs w:val="24"/>
        </w:rPr>
        <w:t>költségtérítés</w:t>
      </w:r>
      <w:r w:rsidR="00086D58">
        <w:rPr>
          <w:rFonts w:ascii="Times New Roman" w:hAnsi="Times New Roman" w:cs="Times New Roman"/>
          <w:sz w:val="24"/>
          <w:szCs w:val="24"/>
        </w:rPr>
        <w:t>ek</w:t>
      </w:r>
      <w:r w:rsidR="00553530">
        <w:rPr>
          <w:rFonts w:ascii="Times New Roman" w:hAnsi="Times New Roman" w:cs="Times New Roman"/>
          <w:sz w:val="24"/>
          <w:szCs w:val="24"/>
        </w:rPr>
        <w:t xml:space="preserve"> </w:t>
      </w:r>
      <w:r w:rsidR="00BF3ED9" w:rsidRPr="00BF3ED9">
        <w:rPr>
          <w:rFonts w:ascii="Times New Roman" w:hAnsi="Times New Roman" w:cs="Times New Roman"/>
          <w:sz w:val="24"/>
          <w:szCs w:val="24"/>
        </w:rPr>
        <w:t xml:space="preserve">gesztor </w:t>
      </w:r>
      <w:r w:rsidR="002232D5">
        <w:rPr>
          <w:rFonts w:ascii="Times New Roman" w:hAnsi="Times New Roman" w:cs="Times New Roman"/>
          <w:sz w:val="24"/>
          <w:szCs w:val="24"/>
        </w:rPr>
        <w:t xml:space="preserve">önkormányzattól származó </w:t>
      </w:r>
      <w:proofErr w:type="spellStart"/>
      <w:r w:rsidR="002232D5">
        <w:rPr>
          <w:rFonts w:ascii="Times New Roman" w:hAnsi="Times New Roman" w:cs="Times New Roman"/>
          <w:sz w:val="24"/>
          <w:szCs w:val="24"/>
        </w:rPr>
        <w:t>nettósí</w:t>
      </w:r>
      <w:r w:rsidR="00BF3ED9" w:rsidRPr="00BF3ED9">
        <w:rPr>
          <w:rFonts w:ascii="Times New Roman" w:hAnsi="Times New Roman" w:cs="Times New Roman"/>
          <w:sz w:val="24"/>
          <w:szCs w:val="24"/>
        </w:rPr>
        <w:t>tási</w:t>
      </w:r>
      <w:proofErr w:type="spellEnd"/>
      <w:r w:rsidR="00BF3ED9" w:rsidRPr="00BF3ED9">
        <w:rPr>
          <w:rFonts w:ascii="Times New Roman" w:hAnsi="Times New Roman" w:cs="Times New Roman"/>
          <w:sz w:val="24"/>
          <w:szCs w:val="24"/>
        </w:rPr>
        <w:t xml:space="preserve"> különbözetét</w:t>
      </w:r>
      <w:r>
        <w:rPr>
          <w:rFonts w:ascii="Times New Roman" w:hAnsi="Times New Roman" w:cs="Times New Roman"/>
          <w:sz w:val="24"/>
          <w:szCs w:val="24"/>
        </w:rPr>
        <w:t>, mely 202</w:t>
      </w:r>
      <w:r w:rsidR="00086D58">
        <w:rPr>
          <w:rFonts w:ascii="Times New Roman" w:hAnsi="Times New Roman" w:cs="Times New Roman"/>
          <w:sz w:val="24"/>
          <w:szCs w:val="24"/>
        </w:rPr>
        <w:t>5</w:t>
      </w:r>
      <w:r>
        <w:rPr>
          <w:rFonts w:ascii="Times New Roman" w:hAnsi="Times New Roman" w:cs="Times New Roman"/>
          <w:sz w:val="24"/>
          <w:szCs w:val="24"/>
        </w:rPr>
        <w:t xml:space="preserve">-ben előre láthatólag </w:t>
      </w:r>
      <w:r w:rsidR="00086D58">
        <w:rPr>
          <w:rFonts w:ascii="Times New Roman" w:hAnsi="Times New Roman" w:cs="Times New Roman"/>
          <w:b/>
          <w:sz w:val="24"/>
          <w:szCs w:val="24"/>
        </w:rPr>
        <w:t>3.000.000</w:t>
      </w:r>
      <w:r w:rsidRPr="00B069FD">
        <w:rPr>
          <w:rFonts w:ascii="Times New Roman" w:hAnsi="Times New Roman" w:cs="Times New Roman"/>
          <w:b/>
          <w:sz w:val="24"/>
          <w:szCs w:val="24"/>
        </w:rPr>
        <w:t xml:space="preserve"> Ft</w:t>
      </w:r>
      <w:r>
        <w:rPr>
          <w:rFonts w:ascii="Times New Roman" w:hAnsi="Times New Roman" w:cs="Times New Roman"/>
          <w:sz w:val="24"/>
          <w:szCs w:val="24"/>
        </w:rPr>
        <w:t>-ot tesz ki.</w:t>
      </w:r>
    </w:p>
    <w:p w:rsidR="00BF3ED9" w:rsidRPr="00BF3ED9" w:rsidRDefault="00BF3ED9" w:rsidP="00BF3ED9">
      <w:pPr>
        <w:jc w:val="both"/>
        <w:rPr>
          <w:rFonts w:ascii="Times New Roman" w:hAnsi="Times New Roman" w:cs="Times New Roman"/>
          <w:sz w:val="24"/>
          <w:szCs w:val="24"/>
        </w:rPr>
      </w:pPr>
    </w:p>
    <w:p w:rsidR="00553530" w:rsidRDefault="00BF3ED9" w:rsidP="00BF3ED9">
      <w:pPr>
        <w:jc w:val="both"/>
        <w:rPr>
          <w:rFonts w:ascii="Times New Roman" w:hAnsi="Times New Roman" w:cs="Times New Roman"/>
          <w:sz w:val="24"/>
          <w:szCs w:val="24"/>
        </w:rPr>
      </w:pPr>
      <w:r w:rsidRPr="00BF3ED9">
        <w:rPr>
          <w:rFonts w:ascii="Times New Roman" w:hAnsi="Times New Roman" w:cs="Times New Roman"/>
          <w:sz w:val="24"/>
          <w:szCs w:val="24"/>
        </w:rPr>
        <w:t xml:space="preserve">Az </w:t>
      </w:r>
      <w:r w:rsidRPr="00BF3ED9">
        <w:rPr>
          <w:rFonts w:ascii="Times New Roman" w:hAnsi="Times New Roman" w:cs="Times New Roman"/>
          <w:i/>
          <w:sz w:val="24"/>
          <w:szCs w:val="24"/>
        </w:rPr>
        <w:t>intézményi működési bevételek között</w:t>
      </w:r>
      <w:r w:rsidRPr="00BF3ED9">
        <w:rPr>
          <w:rFonts w:ascii="Times New Roman" w:hAnsi="Times New Roman" w:cs="Times New Roman"/>
          <w:sz w:val="24"/>
          <w:szCs w:val="24"/>
        </w:rPr>
        <w:t xml:space="preserve"> került megtervezésre</w:t>
      </w:r>
      <w:r w:rsidR="00553530">
        <w:rPr>
          <w:rFonts w:ascii="Times New Roman" w:hAnsi="Times New Roman" w:cs="Times New Roman"/>
          <w:sz w:val="24"/>
          <w:szCs w:val="24"/>
        </w:rPr>
        <w:t xml:space="preserve"> a társulás </w:t>
      </w:r>
      <w:r w:rsidRPr="00BF3ED9">
        <w:rPr>
          <w:rFonts w:ascii="Times New Roman" w:hAnsi="Times New Roman" w:cs="Times New Roman"/>
          <w:sz w:val="24"/>
          <w:szCs w:val="24"/>
        </w:rPr>
        <w:t xml:space="preserve">számlavezető pénzintézeténél elhelyezett </w:t>
      </w:r>
      <w:r w:rsidR="00553530">
        <w:rPr>
          <w:rFonts w:ascii="Times New Roman" w:hAnsi="Times New Roman" w:cs="Times New Roman"/>
          <w:sz w:val="24"/>
          <w:szCs w:val="24"/>
        </w:rPr>
        <w:t xml:space="preserve">bankszámlákon lévő pénzösszegek után várható </w:t>
      </w:r>
      <w:r w:rsidR="00123AAA">
        <w:rPr>
          <w:rFonts w:ascii="Times New Roman" w:hAnsi="Times New Roman" w:cs="Times New Roman"/>
          <w:sz w:val="24"/>
          <w:szCs w:val="24"/>
        </w:rPr>
        <w:t xml:space="preserve">látra szóló </w:t>
      </w:r>
      <w:r w:rsidR="00553530">
        <w:rPr>
          <w:rFonts w:ascii="Times New Roman" w:hAnsi="Times New Roman" w:cs="Times New Roman"/>
          <w:sz w:val="24"/>
          <w:szCs w:val="24"/>
        </w:rPr>
        <w:t>kamatbevétel</w:t>
      </w:r>
      <w:r w:rsidR="00A41E36">
        <w:rPr>
          <w:rFonts w:ascii="Times New Roman" w:hAnsi="Times New Roman" w:cs="Times New Roman"/>
          <w:sz w:val="24"/>
          <w:szCs w:val="24"/>
        </w:rPr>
        <w:t xml:space="preserve">, illetve a havi betétlekötésekre </w:t>
      </w:r>
      <w:r w:rsidR="00123AAA">
        <w:rPr>
          <w:rFonts w:ascii="Times New Roman" w:hAnsi="Times New Roman" w:cs="Times New Roman"/>
          <w:sz w:val="24"/>
          <w:szCs w:val="24"/>
        </w:rPr>
        <w:t>járó</w:t>
      </w:r>
      <w:r w:rsidR="00A41E36">
        <w:rPr>
          <w:rFonts w:ascii="Times New Roman" w:hAnsi="Times New Roman" w:cs="Times New Roman"/>
          <w:sz w:val="24"/>
          <w:szCs w:val="24"/>
        </w:rPr>
        <w:t xml:space="preserve"> kamat</w:t>
      </w:r>
      <w:r w:rsidR="00123AAA">
        <w:rPr>
          <w:rFonts w:ascii="Times New Roman" w:hAnsi="Times New Roman" w:cs="Times New Roman"/>
          <w:sz w:val="24"/>
          <w:szCs w:val="24"/>
        </w:rPr>
        <w:t>, mindösszesen</w:t>
      </w:r>
      <w:r w:rsidR="00167C26">
        <w:rPr>
          <w:rFonts w:ascii="Times New Roman" w:hAnsi="Times New Roman" w:cs="Times New Roman"/>
          <w:sz w:val="24"/>
          <w:szCs w:val="24"/>
        </w:rPr>
        <w:t xml:space="preserve"> </w:t>
      </w:r>
      <w:r w:rsidR="00086D58" w:rsidRPr="00D04199">
        <w:rPr>
          <w:rFonts w:ascii="Times New Roman" w:hAnsi="Times New Roman" w:cs="Times New Roman"/>
          <w:b/>
          <w:sz w:val="24"/>
          <w:szCs w:val="24"/>
        </w:rPr>
        <w:t>150</w:t>
      </w:r>
      <w:r w:rsidR="00A41E36" w:rsidRPr="00D04199">
        <w:rPr>
          <w:rFonts w:ascii="Times New Roman" w:hAnsi="Times New Roman" w:cs="Times New Roman"/>
          <w:b/>
          <w:sz w:val="24"/>
          <w:szCs w:val="24"/>
        </w:rPr>
        <w:t>.000</w:t>
      </w:r>
      <w:r w:rsidR="00553530" w:rsidRPr="00D04199">
        <w:rPr>
          <w:rFonts w:ascii="Times New Roman" w:hAnsi="Times New Roman" w:cs="Times New Roman"/>
          <w:b/>
          <w:sz w:val="24"/>
          <w:szCs w:val="24"/>
        </w:rPr>
        <w:t>.000 Ft</w:t>
      </w:r>
      <w:r w:rsidR="00A41E36">
        <w:rPr>
          <w:rFonts w:ascii="Times New Roman" w:hAnsi="Times New Roman" w:cs="Times New Roman"/>
          <w:sz w:val="24"/>
          <w:szCs w:val="24"/>
        </w:rPr>
        <w:t xml:space="preserve"> értékben.</w:t>
      </w:r>
      <w:r w:rsidR="00EA0B70">
        <w:rPr>
          <w:rFonts w:ascii="Times New Roman" w:hAnsi="Times New Roman" w:cs="Times New Roman"/>
          <w:sz w:val="24"/>
          <w:szCs w:val="24"/>
        </w:rPr>
        <w:t xml:space="preserve"> A Társulás jelenleg </w:t>
      </w:r>
      <w:r w:rsidR="00086D58">
        <w:rPr>
          <w:rFonts w:ascii="Times New Roman" w:hAnsi="Times New Roman" w:cs="Times New Roman"/>
          <w:sz w:val="24"/>
          <w:szCs w:val="24"/>
        </w:rPr>
        <w:t>2,65 mill</w:t>
      </w:r>
      <w:r w:rsidR="00A57D40">
        <w:rPr>
          <w:rFonts w:ascii="Times New Roman" w:hAnsi="Times New Roman" w:cs="Times New Roman"/>
          <w:sz w:val="24"/>
          <w:szCs w:val="24"/>
        </w:rPr>
        <w:t>i</w:t>
      </w:r>
      <w:r w:rsidR="00086D58">
        <w:rPr>
          <w:rFonts w:ascii="Times New Roman" w:hAnsi="Times New Roman" w:cs="Times New Roman"/>
          <w:sz w:val="24"/>
          <w:szCs w:val="24"/>
        </w:rPr>
        <w:t>árd</w:t>
      </w:r>
      <w:r w:rsidR="00EA0B70">
        <w:rPr>
          <w:rFonts w:ascii="Times New Roman" w:hAnsi="Times New Roman" w:cs="Times New Roman"/>
          <w:sz w:val="24"/>
          <w:szCs w:val="24"/>
        </w:rPr>
        <w:t xml:space="preserve"> forintos lekötött betét</w:t>
      </w:r>
      <w:r w:rsidR="00A57D40">
        <w:rPr>
          <w:rFonts w:ascii="Times New Roman" w:hAnsi="Times New Roman" w:cs="Times New Roman"/>
          <w:sz w:val="24"/>
          <w:szCs w:val="24"/>
        </w:rPr>
        <w:t>állománnyal</w:t>
      </w:r>
      <w:r w:rsidR="00EA0B70">
        <w:rPr>
          <w:rFonts w:ascii="Times New Roman" w:hAnsi="Times New Roman" w:cs="Times New Roman"/>
          <w:sz w:val="24"/>
          <w:szCs w:val="24"/>
        </w:rPr>
        <w:t xml:space="preserve"> rendelkezik.</w:t>
      </w:r>
    </w:p>
    <w:p w:rsidR="00444DBF" w:rsidRDefault="00553530" w:rsidP="00BF3ED9">
      <w:pPr>
        <w:jc w:val="both"/>
        <w:rPr>
          <w:rFonts w:ascii="Times New Roman" w:hAnsi="Times New Roman" w:cs="Times New Roman"/>
          <w:sz w:val="24"/>
          <w:szCs w:val="24"/>
        </w:rPr>
      </w:pPr>
      <w:r>
        <w:rPr>
          <w:rFonts w:ascii="Times New Roman" w:hAnsi="Times New Roman" w:cs="Times New Roman"/>
          <w:sz w:val="24"/>
          <w:szCs w:val="24"/>
        </w:rPr>
        <w:t xml:space="preserve">Szintén </w:t>
      </w:r>
      <w:r w:rsidR="006C60FF">
        <w:rPr>
          <w:rFonts w:ascii="Times New Roman" w:hAnsi="Times New Roman" w:cs="Times New Roman"/>
          <w:sz w:val="24"/>
          <w:szCs w:val="24"/>
        </w:rPr>
        <w:t>ezen költségvetési sor</w:t>
      </w:r>
      <w:r w:rsidR="00660FE7">
        <w:rPr>
          <w:rFonts w:ascii="Times New Roman" w:hAnsi="Times New Roman" w:cs="Times New Roman"/>
          <w:sz w:val="24"/>
          <w:szCs w:val="24"/>
        </w:rPr>
        <w:t>on</w:t>
      </w:r>
      <w:r>
        <w:rPr>
          <w:rFonts w:ascii="Times New Roman" w:hAnsi="Times New Roman" w:cs="Times New Roman"/>
          <w:sz w:val="24"/>
          <w:szCs w:val="24"/>
        </w:rPr>
        <w:t xml:space="preserve"> kerül </w:t>
      </w:r>
      <w:r w:rsidR="006C60FF">
        <w:rPr>
          <w:rFonts w:ascii="Times New Roman" w:hAnsi="Times New Roman" w:cs="Times New Roman"/>
          <w:sz w:val="24"/>
          <w:szCs w:val="24"/>
        </w:rPr>
        <w:t>be</w:t>
      </w:r>
      <w:r>
        <w:rPr>
          <w:rFonts w:ascii="Times New Roman" w:hAnsi="Times New Roman" w:cs="Times New Roman"/>
          <w:sz w:val="24"/>
          <w:szCs w:val="24"/>
        </w:rPr>
        <w:t>tervezésre a Kisalföldi KHK</w:t>
      </w:r>
      <w:r w:rsidR="005F6406">
        <w:rPr>
          <w:rFonts w:ascii="Times New Roman" w:hAnsi="Times New Roman" w:cs="Times New Roman"/>
          <w:sz w:val="24"/>
          <w:szCs w:val="24"/>
        </w:rPr>
        <w:t xml:space="preserve"> </w:t>
      </w:r>
      <w:proofErr w:type="spellStart"/>
      <w:r w:rsidR="005F6406">
        <w:rPr>
          <w:rFonts w:ascii="Times New Roman" w:hAnsi="Times New Roman" w:cs="Times New Roman"/>
          <w:sz w:val="24"/>
          <w:szCs w:val="24"/>
        </w:rPr>
        <w:t>Nkft</w:t>
      </w:r>
      <w:r>
        <w:rPr>
          <w:rFonts w:ascii="Times New Roman" w:hAnsi="Times New Roman" w:cs="Times New Roman"/>
          <w:sz w:val="24"/>
          <w:szCs w:val="24"/>
        </w:rPr>
        <w:t>-n</w:t>
      </w:r>
      <w:r w:rsidR="005F6406">
        <w:rPr>
          <w:rFonts w:ascii="Times New Roman" w:hAnsi="Times New Roman" w:cs="Times New Roman"/>
          <w:sz w:val="24"/>
          <w:szCs w:val="24"/>
        </w:rPr>
        <w:t>e</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r w:rsidR="00444DBF">
        <w:rPr>
          <w:rFonts w:ascii="Times New Roman" w:hAnsi="Times New Roman" w:cs="Times New Roman"/>
          <w:sz w:val="24"/>
          <w:szCs w:val="24"/>
        </w:rPr>
        <w:t>szerződés alapján fennálló bérleti díj tartozás összege.</w:t>
      </w:r>
      <w:r w:rsidR="00EA0B70">
        <w:rPr>
          <w:rFonts w:ascii="Times New Roman" w:hAnsi="Times New Roman" w:cs="Times New Roman"/>
          <w:sz w:val="24"/>
          <w:szCs w:val="24"/>
        </w:rPr>
        <w:t xml:space="preserve"> </w:t>
      </w:r>
      <w:r w:rsidR="00444DBF">
        <w:rPr>
          <w:rFonts w:ascii="Times New Roman" w:hAnsi="Times New Roman" w:cs="Times New Roman"/>
          <w:sz w:val="24"/>
          <w:szCs w:val="24"/>
        </w:rPr>
        <w:t xml:space="preserve">A 2024. december 31-i tartozás összege bruttó </w:t>
      </w:r>
      <w:r w:rsidR="00444DBF" w:rsidRPr="00D04199">
        <w:rPr>
          <w:rFonts w:ascii="Times New Roman" w:hAnsi="Times New Roman" w:cs="Times New Roman"/>
          <w:b/>
          <w:sz w:val="24"/>
          <w:szCs w:val="24"/>
        </w:rPr>
        <w:t>280.222.746 Ft</w:t>
      </w:r>
      <w:r w:rsidR="00444DBF">
        <w:rPr>
          <w:rFonts w:ascii="Times New Roman" w:hAnsi="Times New Roman" w:cs="Times New Roman"/>
          <w:sz w:val="24"/>
          <w:szCs w:val="24"/>
        </w:rPr>
        <w:t>, mely a 2024. III. negyedévi bérleti díjból (</w:t>
      </w:r>
      <w:proofErr w:type="spellStart"/>
      <w:r w:rsidR="00444DBF">
        <w:rPr>
          <w:rFonts w:ascii="Times New Roman" w:hAnsi="Times New Roman" w:cs="Times New Roman"/>
          <w:sz w:val="24"/>
          <w:szCs w:val="24"/>
        </w:rPr>
        <w:t>br</w:t>
      </w:r>
      <w:proofErr w:type="spellEnd"/>
      <w:r w:rsidR="00444DBF">
        <w:rPr>
          <w:rFonts w:ascii="Times New Roman" w:hAnsi="Times New Roman" w:cs="Times New Roman"/>
          <w:sz w:val="24"/>
          <w:szCs w:val="24"/>
        </w:rPr>
        <w:t>. 31,75 millió Ft), a bérleti szerződés 4. melléklete szerinti nullára leírt, de még használatban lévő eszközök 2024. évi bérleti díjából (</w:t>
      </w:r>
      <w:proofErr w:type="spellStart"/>
      <w:r w:rsidR="00444DBF">
        <w:rPr>
          <w:rFonts w:ascii="Times New Roman" w:hAnsi="Times New Roman" w:cs="Times New Roman"/>
          <w:sz w:val="24"/>
          <w:szCs w:val="24"/>
        </w:rPr>
        <w:t>br</w:t>
      </w:r>
      <w:proofErr w:type="spellEnd"/>
      <w:r w:rsidR="00444DBF">
        <w:rPr>
          <w:rFonts w:ascii="Times New Roman" w:hAnsi="Times New Roman" w:cs="Times New Roman"/>
          <w:sz w:val="24"/>
          <w:szCs w:val="24"/>
        </w:rPr>
        <w:t>. 148.472.746 Ft) és a 0203/23 hrsz-ú terület bérleti díjából (</w:t>
      </w:r>
      <w:proofErr w:type="spellStart"/>
      <w:r w:rsidR="00444DBF">
        <w:rPr>
          <w:rFonts w:ascii="Times New Roman" w:hAnsi="Times New Roman" w:cs="Times New Roman"/>
          <w:sz w:val="24"/>
          <w:szCs w:val="24"/>
        </w:rPr>
        <w:t>br</w:t>
      </w:r>
      <w:proofErr w:type="spellEnd"/>
      <w:r w:rsidR="00444DBF">
        <w:rPr>
          <w:rFonts w:ascii="Times New Roman" w:hAnsi="Times New Roman" w:cs="Times New Roman"/>
          <w:sz w:val="24"/>
          <w:szCs w:val="24"/>
        </w:rPr>
        <w:t>. 100 millió Ft) tevődik össze.</w:t>
      </w:r>
    </w:p>
    <w:p w:rsidR="00444DBF" w:rsidRPr="00D04199" w:rsidRDefault="00444DBF" w:rsidP="00BF3ED9">
      <w:pPr>
        <w:jc w:val="both"/>
        <w:rPr>
          <w:rFonts w:ascii="Times New Roman" w:hAnsi="Times New Roman" w:cs="Times New Roman"/>
          <w:b/>
          <w:sz w:val="24"/>
          <w:szCs w:val="24"/>
        </w:rPr>
      </w:pPr>
      <w:r>
        <w:rPr>
          <w:rFonts w:ascii="Times New Roman" w:hAnsi="Times New Roman" w:cs="Times New Roman"/>
          <w:sz w:val="24"/>
          <w:szCs w:val="24"/>
        </w:rPr>
        <w:t xml:space="preserve">2025. január 20-án kiszámlázásra került a 2024. IV. negyedévi bérleti díj, majd ezt követően szerződés szerint minden negyedévet követő hónapban az esedékes bérleti díjak is számlázára kerülnek, ez az összeg negyedévente nettó 25 millió Ft, ami összesen nettó 100 millió, bruttó </w:t>
      </w:r>
      <w:r w:rsidRPr="00D04199">
        <w:rPr>
          <w:rFonts w:ascii="Times New Roman" w:hAnsi="Times New Roman" w:cs="Times New Roman"/>
          <w:b/>
          <w:sz w:val="24"/>
          <w:szCs w:val="24"/>
        </w:rPr>
        <w:t>127 millió Ft</w:t>
      </w:r>
      <w:r w:rsidR="00D04199" w:rsidRPr="00D04199">
        <w:rPr>
          <w:rFonts w:ascii="Times New Roman" w:hAnsi="Times New Roman" w:cs="Times New Roman"/>
          <w:b/>
          <w:sz w:val="24"/>
          <w:szCs w:val="24"/>
        </w:rPr>
        <w:t>.</w:t>
      </w:r>
    </w:p>
    <w:p w:rsidR="00D04199" w:rsidRDefault="00D04199" w:rsidP="00BF3ED9">
      <w:pPr>
        <w:jc w:val="both"/>
        <w:rPr>
          <w:rFonts w:ascii="Times New Roman" w:hAnsi="Times New Roman" w:cs="Times New Roman"/>
          <w:sz w:val="24"/>
          <w:szCs w:val="24"/>
        </w:rPr>
      </w:pPr>
      <w:r>
        <w:rPr>
          <w:rFonts w:ascii="Times New Roman" w:hAnsi="Times New Roman" w:cs="Times New Roman"/>
          <w:sz w:val="24"/>
          <w:szCs w:val="24"/>
        </w:rPr>
        <w:t xml:space="preserve">2025-ben a bérleti szerződés 4. számú melléklete szerinti eszközök (nullára írt) után fizetendő kalkulált </w:t>
      </w:r>
      <w:r w:rsidR="00374150">
        <w:rPr>
          <w:rFonts w:ascii="Times New Roman" w:hAnsi="Times New Roman" w:cs="Times New Roman"/>
          <w:sz w:val="24"/>
          <w:szCs w:val="24"/>
        </w:rPr>
        <w:t xml:space="preserve">bérleti </w:t>
      </w:r>
      <w:r>
        <w:rPr>
          <w:rFonts w:ascii="Times New Roman" w:hAnsi="Times New Roman" w:cs="Times New Roman"/>
          <w:sz w:val="24"/>
          <w:szCs w:val="24"/>
        </w:rPr>
        <w:t xml:space="preserve">díj nettó 126.761.824 Ft (bruttó </w:t>
      </w:r>
      <w:r w:rsidRPr="00D04199">
        <w:rPr>
          <w:rFonts w:ascii="Times New Roman" w:hAnsi="Times New Roman" w:cs="Times New Roman"/>
          <w:b/>
          <w:sz w:val="24"/>
          <w:szCs w:val="24"/>
        </w:rPr>
        <w:t>160.987.516 Ft</w:t>
      </w:r>
      <w:r>
        <w:rPr>
          <w:rFonts w:ascii="Times New Roman" w:hAnsi="Times New Roman" w:cs="Times New Roman"/>
          <w:sz w:val="24"/>
          <w:szCs w:val="24"/>
        </w:rPr>
        <w:t xml:space="preserve">. Ezen kívül tervezésre került 2025-re is a 0203/23 hrsz bérleti díja bruttó </w:t>
      </w:r>
      <w:r w:rsidRPr="00D04199">
        <w:rPr>
          <w:rFonts w:ascii="Times New Roman" w:hAnsi="Times New Roman" w:cs="Times New Roman"/>
          <w:b/>
          <w:sz w:val="24"/>
          <w:szCs w:val="24"/>
        </w:rPr>
        <w:t>100 millió Ft</w:t>
      </w:r>
      <w:r>
        <w:rPr>
          <w:rFonts w:ascii="Times New Roman" w:hAnsi="Times New Roman" w:cs="Times New Roman"/>
          <w:sz w:val="24"/>
          <w:szCs w:val="24"/>
        </w:rPr>
        <w:t>-tal.</w:t>
      </w:r>
    </w:p>
    <w:p w:rsidR="00553530" w:rsidRDefault="006C60FF" w:rsidP="00BF3ED9">
      <w:pPr>
        <w:jc w:val="both"/>
        <w:rPr>
          <w:rFonts w:ascii="Times New Roman" w:hAnsi="Times New Roman" w:cs="Times New Roman"/>
          <w:sz w:val="24"/>
          <w:szCs w:val="24"/>
        </w:rPr>
      </w:pPr>
      <w:r>
        <w:rPr>
          <w:rFonts w:ascii="Times New Roman" w:hAnsi="Times New Roman" w:cs="Times New Roman"/>
          <w:sz w:val="24"/>
          <w:szCs w:val="24"/>
        </w:rPr>
        <w:t xml:space="preserve">Az üzemeltetési díjhoz kapcsolódó áfa értéke </w:t>
      </w:r>
      <w:r w:rsidR="00D04199" w:rsidRPr="005A2362">
        <w:rPr>
          <w:rFonts w:ascii="Times New Roman" w:hAnsi="Times New Roman" w:cs="Times New Roman"/>
          <w:sz w:val="24"/>
          <w:szCs w:val="24"/>
          <w:u w:val="single"/>
        </w:rPr>
        <w:t>135.310.450</w:t>
      </w:r>
      <w:r w:rsidRPr="005A2362">
        <w:rPr>
          <w:rFonts w:ascii="Times New Roman" w:hAnsi="Times New Roman" w:cs="Times New Roman"/>
          <w:sz w:val="24"/>
          <w:szCs w:val="24"/>
          <w:u w:val="single"/>
        </w:rPr>
        <w:t xml:space="preserve"> Ft</w:t>
      </w:r>
      <w:r>
        <w:rPr>
          <w:rFonts w:ascii="Times New Roman" w:hAnsi="Times New Roman" w:cs="Times New Roman"/>
          <w:sz w:val="24"/>
          <w:szCs w:val="24"/>
        </w:rPr>
        <w:t>, mely a kiadási oldalon fizetendő áfaként</w:t>
      </w:r>
      <w:r w:rsidR="00660FE7">
        <w:rPr>
          <w:rFonts w:ascii="Times New Roman" w:hAnsi="Times New Roman" w:cs="Times New Roman"/>
          <w:sz w:val="24"/>
          <w:szCs w:val="24"/>
        </w:rPr>
        <w:t xml:space="preserve"> is</w:t>
      </w:r>
      <w:r>
        <w:rPr>
          <w:rFonts w:ascii="Times New Roman" w:hAnsi="Times New Roman" w:cs="Times New Roman"/>
          <w:sz w:val="24"/>
          <w:szCs w:val="24"/>
        </w:rPr>
        <w:t xml:space="preserve"> megtervezésre kerül.</w:t>
      </w:r>
    </w:p>
    <w:p w:rsidR="002232D5" w:rsidRDefault="006C60FF" w:rsidP="006C60FF">
      <w:pPr>
        <w:jc w:val="both"/>
        <w:rPr>
          <w:rFonts w:ascii="Times New Roman" w:hAnsi="Times New Roman" w:cs="Times New Roman"/>
          <w:sz w:val="24"/>
          <w:szCs w:val="24"/>
        </w:rPr>
      </w:pPr>
      <w:r w:rsidRPr="00BF3ED9">
        <w:rPr>
          <w:rFonts w:ascii="Times New Roman" w:hAnsi="Times New Roman" w:cs="Times New Roman"/>
          <w:sz w:val="24"/>
          <w:szCs w:val="24"/>
        </w:rPr>
        <w:lastRenderedPageBreak/>
        <w:t xml:space="preserve">A működési bevételek között kerül </w:t>
      </w:r>
      <w:r w:rsidRPr="00660FE7">
        <w:rPr>
          <w:rFonts w:ascii="Times New Roman" w:hAnsi="Times New Roman" w:cs="Times New Roman"/>
          <w:sz w:val="24"/>
          <w:szCs w:val="24"/>
        </w:rPr>
        <w:t xml:space="preserve">kimutatásra </w:t>
      </w:r>
      <w:r w:rsidR="002232D5" w:rsidRPr="00660FE7">
        <w:rPr>
          <w:rFonts w:ascii="Times New Roman" w:hAnsi="Times New Roman" w:cs="Times New Roman"/>
          <w:sz w:val="24"/>
          <w:szCs w:val="24"/>
        </w:rPr>
        <w:t>a Kisalföldi KHK</w:t>
      </w:r>
      <w:r w:rsidR="005F6406">
        <w:rPr>
          <w:rFonts w:ascii="Times New Roman" w:hAnsi="Times New Roman" w:cs="Times New Roman"/>
          <w:sz w:val="24"/>
          <w:szCs w:val="24"/>
        </w:rPr>
        <w:t xml:space="preserve"> </w:t>
      </w:r>
      <w:proofErr w:type="spellStart"/>
      <w:r w:rsidR="005F6406">
        <w:rPr>
          <w:rFonts w:ascii="Times New Roman" w:hAnsi="Times New Roman" w:cs="Times New Roman"/>
          <w:sz w:val="24"/>
          <w:szCs w:val="24"/>
        </w:rPr>
        <w:t>Nkft</w:t>
      </w:r>
      <w:proofErr w:type="spellEnd"/>
      <w:r w:rsidR="005F6406">
        <w:rPr>
          <w:rFonts w:ascii="Times New Roman" w:hAnsi="Times New Roman" w:cs="Times New Roman"/>
          <w:sz w:val="24"/>
          <w:szCs w:val="24"/>
        </w:rPr>
        <w:t>.</w:t>
      </w:r>
      <w:r w:rsidR="002232D5" w:rsidRPr="00660FE7">
        <w:rPr>
          <w:rFonts w:ascii="Times New Roman" w:hAnsi="Times New Roman" w:cs="Times New Roman"/>
          <w:sz w:val="24"/>
          <w:szCs w:val="24"/>
        </w:rPr>
        <w:t xml:space="preserve"> által kiszámlázandó visszapótlás után visszaigényelhető áfa is (</w:t>
      </w:r>
      <w:r w:rsidR="00896734" w:rsidRPr="00AE630A">
        <w:rPr>
          <w:rFonts w:ascii="Times New Roman" w:hAnsi="Times New Roman" w:cs="Times New Roman"/>
          <w:b/>
          <w:sz w:val="24"/>
          <w:szCs w:val="24"/>
        </w:rPr>
        <w:t>10.629.921</w:t>
      </w:r>
      <w:r w:rsidR="002232D5" w:rsidRPr="00AE630A">
        <w:rPr>
          <w:rFonts w:ascii="Times New Roman" w:hAnsi="Times New Roman" w:cs="Times New Roman"/>
          <w:b/>
          <w:sz w:val="24"/>
          <w:szCs w:val="24"/>
        </w:rPr>
        <w:t xml:space="preserve"> Ft</w:t>
      </w:r>
      <w:r w:rsidR="002232D5" w:rsidRPr="00660FE7">
        <w:rPr>
          <w:rFonts w:ascii="Times New Roman" w:hAnsi="Times New Roman" w:cs="Times New Roman"/>
          <w:sz w:val="24"/>
          <w:szCs w:val="24"/>
        </w:rPr>
        <w:t>)</w:t>
      </w:r>
      <w:r w:rsidR="00542591">
        <w:rPr>
          <w:rFonts w:ascii="Times New Roman" w:hAnsi="Times New Roman" w:cs="Times New Roman"/>
          <w:sz w:val="24"/>
          <w:szCs w:val="24"/>
        </w:rPr>
        <w:t>.</w:t>
      </w:r>
    </w:p>
    <w:p w:rsidR="00896734" w:rsidRDefault="00D04199" w:rsidP="006C60FF">
      <w:pPr>
        <w:jc w:val="both"/>
        <w:rPr>
          <w:rFonts w:ascii="Times New Roman" w:hAnsi="Times New Roman" w:cs="Times New Roman"/>
          <w:sz w:val="24"/>
          <w:szCs w:val="24"/>
        </w:rPr>
      </w:pPr>
      <w:r>
        <w:rPr>
          <w:rFonts w:ascii="Times New Roman" w:hAnsi="Times New Roman" w:cs="Times New Roman"/>
          <w:sz w:val="24"/>
          <w:szCs w:val="24"/>
        </w:rPr>
        <w:t xml:space="preserve">A folyamatban lévő közbeszerzés útján beszerzendő gépek, valamint a 2025-ben tervezett gépbeszerzések áfája visszaigényelhető (a Kisalföldi KHK által fizetett bérleti díj termeti meg a visszaigénylés alapját), így bevételként ezek az összegek is tervezésre kerültek mindösszesen </w:t>
      </w:r>
      <w:r w:rsidR="005A2362">
        <w:rPr>
          <w:rFonts w:ascii="Times New Roman" w:hAnsi="Times New Roman" w:cs="Times New Roman"/>
          <w:b/>
          <w:sz w:val="24"/>
          <w:szCs w:val="24"/>
        </w:rPr>
        <w:t>320.100.255</w:t>
      </w:r>
      <w:r w:rsidRPr="00AE630A">
        <w:rPr>
          <w:rFonts w:ascii="Times New Roman" w:hAnsi="Times New Roman" w:cs="Times New Roman"/>
          <w:b/>
          <w:sz w:val="24"/>
          <w:szCs w:val="24"/>
        </w:rPr>
        <w:t xml:space="preserve"> Ft</w:t>
      </w:r>
      <w:r>
        <w:rPr>
          <w:rFonts w:ascii="Times New Roman" w:hAnsi="Times New Roman" w:cs="Times New Roman"/>
          <w:sz w:val="24"/>
          <w:szCs w:val="24"/>
        </w:rPr>
        <w:t xml:space="preserve"> összegben.</w:t>
      </w:r>
    </w:p>
    <w:p w:rsidR="00896734" w:rsidRDefault="00896734" w:rsidP="006C60FF">
      <w:pPr>
        <w:jc w:val="both"/>
        <w:rPr>
          <w:rFonts w:ascii="Times New Roman" w:hAnsi="Times New Roman" w:cs="Times New Roman"/>
          <w:sz w:val="24"/>
          <w:szCs w:val="24"/>
        </w:rPr>
      </w:pPr>
    </w:p>
    <w:p w:rsidR="002232D5" w:rsidRPr="00660FE7" w:rsidRDefault="00896734" w:rsidP="006C60FF">
      <w:pPr>
        <w:jc w:val="both"/>
        <w:rPr>
          <w:rFonts w:ascii="Times New Roman" w:hAnsi="Times New Roman" w:cs="Times New Roman"/>
          <w:b/>
          <w:sz w:val="24"/>
          <w:szCs w:val="24"/>
          <w:u w:val="single"/>
        </w:rPr>
      </w:pPr>
      <w:r>
        <w:rPr>
          <w:rFonts w:ascii="Times New Roman" w:hAnsi="Times New Roman" w:cs="Times New Roman"/>
          <w:b/>
          <w:sz w:val="24"/>
          <w:szCs w:val="24"/>
          <w:u w:val="single"/>
        </w:rPr>
        <w:t>A fentiek szerint m</w:t>
      </w:r>
      <w:r w:rsidR="002232D5" w:rsidRPr="00660FE7">
        <w:rPr>
          <w:rFonts w:ascii="Times New Roman" w:hAnsi="Times New Roman" w:cs="Times New Roman"/>
          <w:b/>
          <w:sz w:val="24"/>
          <w:szCs w:val="24"/>
          <w:u w:val="single"/>
        </w:rPr>
        <w:t xml:space="preserve">indösszesen </w:t>
      </w:r>
      <w:r w:rsidR="00D04199">
        <w:rPr>
          <w:rFonts w:ascii="Times New Roman" w:hAnsi="Times New Roman" w:cs="Times New Roman"/>
          <w:b/>
          <w:sz w:val="24"/>
          <w:szCs w:val="24"/>
          <w:u w:val="single"/>
        </w:rPr>
        <w:t>1.</w:t>
      </w:r>
      <w:r w:rsidR="005A2362">
        <w:rPr>
          <w:rFonts w:ascii="Times New Roman" w:hAnsi="Times New Roman" w:cs="Times New Roman"/>
          <w:b/>
          <w:sz w:val="24"/>
          <w:szCs w:val="24"/>
          <w:u w:val="single"/>
        </w:rPr>
        <w:t>148.940.438</w:t>
      </w:r>
      <w:r w:rsidR="002232D5" w:rsidRPr="00660FE7">
        <w:rPr>
          <w:rFonts w:ascii="Times New Roman" w:hAnsi="Times New Roman" w:cs="Times New Roman"/>
          <w:b/>
          <w:sz w:val="24"/>
          <w:szCs w:val="24"/>
          <w:u w:val="single"/>
        </w:rPr>
        <w:t xml:space="preserve"> Ft működési bevétellel kalkulálunk a 202</w:t>
      </w:r>
      <w:r w:rsidR="00D04199">
        <w:rPr>
          <w:rFonts w:ascii="Times New Roman" w:hAnsi="Times New Roman" w:cs="Times New Roman"/>
          <w:b/>
          <w:sz w:val="24"/>
          <w:szCs w:val="24"/>
          <w:u w:val="single"/>
        </w:rPr>
        <w:t>5</w:t>
      </w:r>
      <w:r w:rsidR="002232D5" w:rsidRPr="00660FE7">
        <w:rPr>
          <w:rFonts w:ascii="Times New Roman" w:hAnsi="Times New Roman" w:cs="Times New Roman"/>
          <w:b/>
          <w:sz w:val="24"/>
          <w:szCs w:val="24"/>
          <w:u w:val="single"/>
        </w:rPr>
        <w:t>-</w:t>
      </w:r>
      <w:r w:rsidR="007D6F6B">
        <w:rPr>
          <w:rFonts w:ascii="Times New Roman" w:hAnsi="Times New Roman" w:cs="Times New Roman"/>
          <w:b/>
          <w:sz w:val="24"/>
          <w:szCs w:val="24"/>
          <w:u w:val="single"/>
        </w:rPr>
        <w:t>ö</w:t>
      </w:r>
      <w:r w:rsidR="002232D5" w:rsidRPr="00660FE7">
        <w:rPr>
          <w:rFonts w:ascii="Times New Roman" w:hAnsi="Times New Roman" w:cs="Times New Roman"/>
          <w:b/>
          <w:sz w:val="24"/>
          <w:szCs w:val="24"/>
          <w:u w:val="single"/>
        </w:rPr>
        <w:t>s költségvetési évre.</w:t>
      </w:r>
    </w:p>
    <w:p w:rsidR="006C60FF" w:rsidRPr="00BF3ED9" w:rsidRDefault="006C60FF" w:rsidP="006C60FF">
      <w:pPr>
        <w:jc w:val="both"/>
        <w:rPr>
          <w:rFonts w:ascii="Times New Roman" w:hAnsi="Times New Roman" w:cs="Times New Roman"/>
          <w:sz w:val="24"/>
          <w:szCs w:val="24"/>
        </w:rPr>
      </w:pPr>
    </w:p>
    <w:p w:rsidR="006C60FF" w:rsidRDefault="006C60FF" w:rsidP="00BF3ED9">
      <w:pPr>
        <w:jc w:val="both"/>
        <w:rPr>
          <w:rFonts w:ascii="Times New Roman" w:hAnsi="Times New Roman" w:cs="Times New Roman"/>
          <w:sz w:val="24"/>
          <w:szCs w:val="24"/>
        </w:rPr>
      </w:pPr>
    </w:p>
    <w:p w:rsidR="00BF3ED9" w:rsidRPr="00BF3ED9" w:rsidRDefault="00BF3ED9" w:rsidP="00BF3ED9">
      <w:pPr>
        <w:jc w:val="both"/>
        <w:rPr>
          <w:rFonts w:ascii="Times New Roman" w:hAnsi="Times New Roman" w:cs="Times New Roman"/>
          <w:sz w:val="24"/>
          <w:szCs w:val="24"/>
        </w:rPr>
      </w:pPr>
      <w:r w:rsidRPr="00BF3ED9">
        <w:rPr>
          <w:rFonts w:ascii="Times New Roman" w:hAnsi="Times New Roman" w:cs="Times New Roman"/>
          <w:sz w:val="24"/>
          <w:szCs w:val="24"/>
        </w:rPr>
        <w:t>Tájékoztat</w:t>
      </w:r>
      <w:r w:rsidR="00167C26">
        <w:rPr>
          <w:rFonts w:ascii="Times New Roman" w:hAnsi="Times New Roman" w:cs="Times New Roman"/>
          <w:sz w:val="24"/>
          <w:szCs w:val="24"/>
        </w:rPr>
        <w:t>ásul</w:t>
      </w:r>
      <w:r w:rsidRPr="00BF3ED9">
        <w:rPr>
          <w:rFonts w:ascii="Times New Roman" w:hAnsi="Times New Roman" w:cs="Times New Roman"/>
          <w:sz w:val="24"/>
          <w:szCs w:val="24"/>
        </w:rPr>
        <w:t xml:space="preserve">: </w:t>
      </w:r>
    </w:p>
    <w:p w:rsidR="00CC2D67" w:rsidRPr="002139D8" w:rsidRDefault="002139D8" w:rsidP="002139D8">
      <w:pPr>
        <w:numPr>
          <w:ilvl w:val="0"/>
          <w:numId w:val="3"/>
        </w:numPr>
        <w:jc w:val="both"/>
        <w:rPr>
          <w:rFonts w:ascii="Times New Roman" w:hAnsi="Times New Roman" w:cs="Times New Roman"/>
          <w:sz w:val="24"/>
          <w:szCs w:val="24"/>
        </w:rPr>
      </w:pPr>
      <w:r w:rsidRPr="002139D8">
        <w:rPr>
          <w:rFonts w:ascii="Times New Roman" w:hAnsi="Times New Roman" w:cs="Times New Roman"/>
          <w:sz w:val="24"/>
          <w:szCs w:val="24"/>
        </w:rPr>
        <w:t xml:space="preserve">a </w:t>
      </w:r>
      <w:r w:rsidR="00CC2D67" w:rsidRPr="002139D8">
        <w:rPr>
          <w:rFonts w:ascii="Times New Roman" w:hAnsi="Times New Roman" w:cs="Times New Roman"/>
          <w:sz w:val="24"/>
          <w:szCs w:val="24"/>
        </w:rPr>
        <w:t>12/2020. (IX.18.) TT. határozat</w:t>
      </w:r>
      <w:r w:rsidRPr="002139D8">
        <w:rPr>
          <w:rFonts w:ascii="Times New Roman" w:hAnsi="Times New Roman" w:cs="Times New Roman"/>
          <w:sz w:val="24"/>
          <w:szCs w:val="24"/>
        </w:rPr>
        <w:t xml:space="preserve"> </w:t>
      </w:r>
      <w:r w:rsidRPr="002139D8">
        <w:rPr>
          <w:rFonts w:ascii="Times New Roman" w:eastAsia="Calibri" w:hAnsi="Times New Roman" w:cs="Times New Roman"/>
          <w:sz w:val="24"/>
          <w:szCs w:val="24"/>
        </w:rPr>
        <w:t>alapján a Társulás Tanácsa a Társulás 100%-os tulajdonában lévő Kisalföldi Kommunális Hulladékgazdálkodási Közszolgáltató Nonprofit Kft. saját tőkéjének rendezésére pótbefizetést határozott meg, amelynek összege a gazdasági társaság lekötött tartalék</w:t>
      </w:r>
      <w:r w:rsidR="00D10D33">
        <w:rPr>
          <w:rFonts w:ascii="Times New Roman" w:eastAsia="Calibri" w:hAnsi="Times New Roman" w:cs="Times New Roman"/>
          <w:sz w:val="24"/>
          <w:szCs w:val="24"/>
        </w:rPr>
        <w:t>a</w:t>
      </w:r>
      <w:r w:rsidRPr="002139D8">
        <w:rPr>
          <w:rFonts w:ascii="Times New Roman" w:eastAsia="Calibri" w:hAnsi="Times New Roman" w:cs="Times New Roman"/>
          <w:sz w:val="24"/>
          <w:szCs w:val="24"/>
        </w:rPr>
        <w:t xml:space="preserve"> javára került befizetésre. A pótbefizetést a Társulás az általa kiszámlázott, a gazdaság társaság által elfogadott és elismert vevői követelés terhére, </w:t>
      </w:r>
      <w:r>
        <w:rPr>
          <w:rFonts w:ascii="Times New Roman" w:eastAsia="Calibri" w:hAnsi="Times New Roman" w:cs="Times New Roman"/>
          <w:sz w:val="24"/>
          <w:szCs w:val="24"/>
        </w:rPr>
        <w:t xml:space="preserve">bruttó </w:t>
      </w:r>
      <w:r w:rsidRPr="002139D8">
        <w:rPr>
          <w:rFonts w:ascii="Times New Roman" w:eastAsia="Calibri" w:hAnsi="Times New Roman" w:cs="Times New Roman"/>
          <w:sz w:val="24"/>
          <w:szCs w:val="24"/>
        </w:rPr>
        <w:t>242.695.682 Ft összegben</w:t>
      </w:r>
      <w:r>
        <w:rPr>
          <w:rFonts w:ascii="Times New Roman" w:eastAsia="Calibri" w:hAnsi="Times New Roman" w:cs="Times New Roman"/>
          <w:sz w:val="24"/>
          <w:szCs w:val="24"/>
        </w:rPr>
        <w:t xml:space="preserve"> </w:t>
      </w:r>
      <w:r w:rsidRPr="002139D8">
        <w:rPr>
          <w:rFonts w:ascii="Times New Roman" w:eastAsia="Calibri" w:hAnsi="Times New Roman" w:cs="Times New Roman"/>
          <w:sz w:val="24"/>
          <w:szCs w:val="24"/>
        </w:rPr>
        <w:t>határozta meg.</w:t>
      </w:r>
      <w:r>
        <w:rPr>
          <w:rFonts w:ascii="Times New Roman" w:eastAsia="Calibri" w:hAnsi="Times New Roman" w:cs="Times New Roman"/>
          <w:sz w:val="24"/>
          <w:szCs w:val="24"/>
        </w:rPr>
        <w:t xml:space="preserve"> A hivatkozott vevőkövetelés a közszolgáltató felé kiszámlázott 2019. I-IV. negyedévekre vonatkozó üzemeltetési díjat foglalja magában, mely a Társulás könyveiben </w:t>
      </w:r>
      <w:r w:rsidR="008A31CF">
        <w:rPr>
          <w:rFonts w:ascii="Times New Roman" w:eastAsia="Calibri" w:hAnsi="Times New Roman" w:cs="Times New Roman"/>
          <w:sz w:val="24"/>
          <w:szCs w:val="24"/>
        </w:rPr>
        <w:t xml:space="preserve">jelenleg is </w:t>
      </w:r>
      <w:r>
        <w:rPr>
          <w:rFonts w:ascii="Times New Roman" w:eastAsia="Calibri" w:hAnsi="Times New Roman" w:cs="Times New Roman"/>
          <w:sz w:val="24"/>
          <w:szCs w:val="24"/>
        </w:rPr>
        <w:t>mérlegen kívüli tételként szerepel.</w:t>
      </w:r>
    </w:p>
    <w:p w:rsidR="00AE630A" w:rsidRDefault="00AE630A" w:rsidP="00BF3ED9">
      <w:pPr>
        <w:jc w:val="both"/>
        <w:rPr>
          <w:rFonts w:ascii="Times New Roman" w:hAnsi="Times New Roman" w:cs="Times New Roman"/>
          <w:sz w:val="24"/>
          <w:szCs w:val="24"/>
        </w:rPr>
      </w:pPr>
    </w:p>
    <w:p w:rsidR="00BF3ED9" w:rsidRPr="00BF3ED9" w:rsidRDefault="00BF3ED9" w:rsidP="00BF3ED9">
      <w:pPr>
        <w:jc w:val="both"/>
        <w:rPr>
          <w:rFonts w:ascii="Times New Roman" w:hAnsi="Times New Roman" w:cs="Times New Roman"/>
          <w:sz w:val="24"/>
          <w:szCs w:val="24"/>
        </w:rPr>
      </w:pPr>
      <w:r w:rsidRPr="00BF3ED9">
        <w:rPr>
          <w:rFonts w:ascii="Times New Roman" w:hAnsi="Times New Roman" w:cs="Times New Roman"/>
          <w:sz w:val="24"/>
          <w:szCs w:val="24"/>
        </w:rPr>
        <w:t xml:space="preserve">A működési bevételek </w:t>
      </w:r>
      <w:r w:rsidR="00AE630A">
        <w:rPr>
          <w:rFonts w:ascii="Times New Roman" w:hAnsi="Times New Roman" w:cs="Times New Roman"/>
          <w:sz w:val="24"/>
          <w:szCs w:val="24"/>
        </w:rPr>
        <w:t>58,73</w:t>
      </w:r>
      <w:r w:rsidRPr="008A31CF">
        <w:rPr>
          <w:rFonts w:ascii="Times New Roman" w:hAnsi="Times New Roman" w:cs="Times New Roman"/>
          <w:sz w:val="24"/>
          <w:szCs w:val="24"/>
        </w:rPr>
        <w:t xml:space="preserve"> %-át</w:t>
      </w:r>
      <w:r w:rsidRPr="00BF3ED9">
        <w:rPr>
          <w:rFonts w:ascii="Times New Roman" w:hAnsi="Times New Roman" w:cs="Times New Roman"/>
          <w:sz w:val="24"/>
          <w:szCs w:val="24"/>
        </w:rPr>
        <w:t xml:space="preserve"> a Kisalföldi Nonprofit Kft. irányában kiszámlázandó</w:t>
      </w:r>
      <w:r w:rsidR="00D10D33">
        <w:rPr>
          <w:rFonts w:ascii="Times New Roman" w:hAnsi="Times New Roman" w:cs="Times New Roman"/>
          <w:sz w:val="24"/>
          <w:szCs w:val="24"/>
        </w:rPr>
        <w:t xml:space="preserve"> 202</w:t>
      </w:r>
      <w:r w:rsidR="00AE630A">
        <w:rPr>
          <w:rFonts w:ascii="Times New Roman" w:hAnsi="Times New Roman" w:cs="Times New Roman"/>
          <w:sz w:val="24"/>
          <w:szCs w:val="24"/>
        </w:rPr>
        <w:t>4</w:t>
      </w:r>
      <w:r w:rsidR="001B3B76">
        <w:rPr>
          <w:rFonts w:ascii="Times New Roman" w:hAnsi="Times New Roman" w:cs="Times New Roman"/>
          <w:sz w:val="24"/>
          <w:szCs w:val="24"/>
        </w:rPr>
        <w:t>-202</w:t>
      </w:r>
      <w:r w:rsidR="00AE630A">
        <w:rPr>
          <w:rFonts w:ascii="Times New Roman" w:hAnsi="Times New Roman" w:cs="Times New Roman"/>
          <w:sz w:val="24"/>
          <w:szCs w:val="24"/>
        </w:rPr>
        <w:t>5</w:t>
      </w:r>
      <w:r w:rsidR="001B3B76">
        <w:rPr>
          <w:rFonts w:ascii="Times New Roman" w:hAnsi="Times New Roman" w:cs="Times New Roman"/>
          <w:sz w:val="24"/>
          <w:szCs w:val="24"/>
        </w:rPr>
        <w:t>.</w:t>
      </w:r>
      <w:r w:rsidR="00D10D33">
        <w:rPr>
          <w:rFonts w:ascii="Times New Roman" w:hAnsi="Times New Roman" w:cs="Times New Roman"/>
          <w:sz w:val="24"/>
          <w:szCs w:val="24"/>
        </w:rPr>
        <w:t xml:space="preserve"> évi</w:t>
      </w:r>
      <w:r w:rsidRPr="00BF3ED9">
        <w:rPr>
          <w:rFonts w:ascii="Times New Roman" w:hAnsi="Times New Roman" w:cs="Times New Roman"/>
          <w:sz w:val="24"/>
          <w:szCs w:val="24"/>
        </w:rPr>
        <w:t xml:space="preserve"> </w:t>
      </w:r>
      <w:r w:rsidR="002139D8">
        <w:rPr>
          <w:rFonts w:ascii="Times New Roman" w:hAnsi="Times New Roman" w:cs="Times New Roman"/>
          <w:sz w:val="24"/>
          <w:szCs w:val="24"/>
        </w:rPr>
        <w:t xml:space="preserve">bruttó </w:t>
      </w:r>
      <w:r w:rsidR="001B3B76">
        <w:rPr>
          <w:rFonts w:ascii="Times New Roman" w:hAnsi="Times New Roman" w:cs="Times New Roman"/>
          <w:sz w:val="24"/>
          <w:szCs w:val="24"/>
        </w:rPr>
        <w:t>bérleti</w:t>
      </w:r>
      <w:r w:rsidRPr="00BF3ED9">
        <w:rPr>
          <w:rFonts w:ascii="Times New Roman" w:hAnsi="Times New Roman" w:cs="Times New Roman"/>
          <w:sz w:val="24"/>
          <w:szCs w:val="24"/>
        </w:rPr>
        <w:t xml:space="preserve"> díjbevétel adja.</w:t>
      </w:r>
    </w:p>
    <w:p w:rsidR="00BF3ED9" w:rsidRPr="00BF3ED9" w:rsidRDefault="00BF3ED9" w:rsidP="00BF3ED9">
      <w:pPr>
        <w:jc w:val="both"/>
        <w:rPr>
          <w:rFonts w:ascii="Times New Roman" w:hAnsi="Times New Roman" w:cs="Times New Roman"/>
          <w:sz w:val="24"/>
          <w:szCs w:val="24"/>
        </w:rPr>
      </w:pPr>
    </w:p>
    <w:p w:rsidR="00BF3ED9" w:rsidRPr="00BF3ED9" w:rsidRDefault="00BF3ED9" w:rsidP="00BF3ED9">
      <w:pPr>
        <w:jc w:val="both"/>
        <w:rPr>
          <w:rFonts w:ascii="Times New Roman" w:hAnsi="Times New Roman" w:cs="Times New Roman"/>
          <w:sz w:val="24"/>
          <w:szCs w:val="24"/>
        </w:rPr>
      </w:pPr>
      <w:r w:rsidRPr="00BF3ED9">
        <w:rPr>
          <w:rFonts w:ascii="Times New Roman" w:hAnsi="Times New Roman" w:cs="Times New Roman"/>
          <w:b/>
          <w:sz w:val="24"/>
          <w:szCs w:val="24"/>
        </w:rPr>
        <w:t xml:space="preserve">Maradvány felhasználás: </w:t>
      </w:r>
      <w:r w:rsidR="007662F1">
        <w:rPr>
          <w:rFonts w:ascii="Times New Roman" w:hAnsi="Times New Roman" w:cs="Times New Roman"/>
          <w:sz w:val="24"/>
          <w:szCs w:val="24"/>
        </w:rPr>
        <w:t>a 202</w:t>
      </w:r>
      <w:r w:rsidR="00AE630A">
        <w:rPr>
          <w:rFonts w:ascii="Times New Roman" w:hAnsi="Times New Roman" w:cs="Times New Roman"/>
          <w:sz w:val="24"/>
          <w:szCs w:val="24"/>
        </w:rPr>
        <w:t>4</w:t>
      </w:r>
      <w:r w:rsidRPr="00BF3ED9">
        <w:rPr>
          <w:rFonts w:ascii="Times New Roman" w:hAnsi="Times New Roman" w:cs="Times New Roman"/>
          <w:sz w:val="24"/>
          <w:szCs w:val="24"/>
        </w:rPr>
        <w:t>. decemberi havi költségvetési jelentés alapján a társulás felhalmozódott maradvány</w:t>
      </w:r>
      <w:r w:rsidR="003C1815">
        <w:rPr>
          <w:rFonts w:ascii="Times New Roman" w:hAnsi="Times New Roman" w:cs="Times New Roman"/>
          <w:sz w:val="24"/>
          <w:szCs w:val="24"/>
        </w:rPr>
        <w:t>ának</w:t>
      </w:r>
      <w:r w:rsidRPr="00BF3ED9">
        <w:rPr>
          <w:rFonts w:ascii="Times New Roman" w:hAnsi="Times New Roman" w:cs="Times New Roman"/>
          <w:sz w:val="24"/>
          <w:szCs w:val="24"/>
        </w:rPr>
        <w:t xml:space="preserve"> összegét terveztük be</w:t>
      </w:r>
      <w:r w:rsidR="00AE630A">
        <w:rPr>
          <w:rFonts w:ascii="Times New Roman" w:hAnsi="Times New Roman" w:cs="Times New Roman"/>
          <w:sz w:val="24"/>
          <w:szCs w:val="24"/>
        </w:rPr>
        <w:t xml:space="preserve"> 149.520.209 Ft összeggel</w:t>
      </w:r>
      <w:r w:rsidR="006402A2">
        <w:rPr>
          <w:rFonts w:ascii="Times New Roman" w:hAnsi="Times New Roman" w:cs="Times New Roman"/>
          <w:sz w:val="24"/>
          <w:szCs w:val="24"/>
        </w:rPr>
        <w:t>.</w:t>
      </w:r>
      <w:r w:rsidR="002974C0">
        <w:rPr>
          <w:rFonts w:ascii="Times New Roman" w:hAnsi="Times New Roman" w:cs="Times New Roman"/>
          <w:sz w:val="24"/>
          <w:szCs w:val="24"/>
        </w:rPr>
        <w:t xml:space="preserve"> A Társulás 202</w:t>
      </w:r>
      <w:r w:rsidR="00AE630A">
        <w:rPr>
          <w:rFonts w:ascii="Times New Roman" w:hAnsi="Times New Roman" w:cs="Times New Roman"/>
          <w:sz w:val="24"/>
          <w:szCs w:val="24"/>
        </w:rPr>
        <w:t>4</w:t>
      </w:r>
      <w:r w:rsidR="002974C0">
        <w:rPr>
          <w:rFonts w:ascii="Times New Roman" w:hAnsi="Times New Roman" w:cs="Times New Roman"/>
          <w:sz w:val="24"/>
          <w:szCs w:val="24"/>
        </w:rPr>
        <w:t xml:space="preserve">. december 31-én </w:t>
      </w:r>
      <w:r w:rsidR="00AE630A">
        <w:rPr>
          <w:rFonts w:ascii="Times New Roman" w:hAnsi="Times New Roman" w:cs="Times New Roman"/>
          <w:sz w:val="24"/>
          <w:szCs w:val="24"/>
        </w:rPr>
        <w:t>2,65 mill</w:t>
      </w:r>
      <w:r w:rsidR="00374150">
        <w:rPr>
          <w:rFonts w:ascii="Times New Roman" w:hAnsi="Times New Roman" w:cs="Times New Roman"/>
          <w:sz w:val="24"/>
          <w:szCs w:val="24"/>
        </w:rPr>
        <w:t>i</w:t>
      </w:r>
      <w:r w:rsidR="00AE630A">
        <w:rPr>
          <w:rFonts w:ascii="Times New Roman" w:hAnsi="Times New Roman" w:cs="Times New Roman"/>
          <w:sz w:val="24"/>
          <w:szCs w:val="24"/>
        </w:rPr>
        <w:t>árd</w:t>
      </w:r>
      <w:r w:rsidR="001B3B76">
        <w:rPr>
          <w:rFonts w:ascii="Times New Roman" w:hAnsi="Times New Roman" w:cs="Times New Roman"/>
          <w:sz w:val="24"/>
          <w:szCs w:val="24"/>
        </w:rPr>
        <w:t xml:space="preserve"> </w:t>
      </w:r>
      <w:r w:rsidR="002974C0">
        <w:rPr>
          <w:rFonts w:ascii="Times New Roman" w:hAnsi="Times New Roman" w:cs="Times New Roman"/>
          <w:sz w:val="24"/>
          <w:szCs w:val="24"/>
        </w:rPr>
        <w:t>forint összegű lekötött bankbetéttel rendelkezik, mely összeg</w:t>
      </w:r>
      <w:r w:rsidR="00374150">
        <w:rPr>
          <w:rFonts w:ascii="Times New Roman" w:hAnsi="Times New Roman" w:cs="Times New Roman"/>
          <w:sz w:val="24"/>
          <w:szCs w:val="24"/>
        </w:rPr>
        <w:t xml:space="preserve">ből előzetesen </w:t>
      </w:r>
      <w:r w:rsidR="005A2362">
        <w:rPr>
          <w:rFonts w:ascii="Times New Roman" w:hAnsi="Times New Roman" w:cs="Times New Roman"/>
          <w:sz w:val="24"/>
          <w:szCs w:val="24"/>
        </w:rPr>
        <w:t>500.816.418</w:t>
      </w:r>
      <w:r w:rsidR="00374150">
        <w:rPr>
          <w:rFonts w:ascii="Times New Roman" w:hAnsi="Times New Roman" w:cs="Times New Roman"/>
          <w:sz w:val="24"/>
          <w:szCs w:val="24"/>
        </w:rPr>
        <w:t xml:space="preserve"> Ft felszabadításával kalkulálunk, a felette levő rész</w:t>
      </w:r>
      <w:r w:rsidR="002974C0">
        <w:rPr>
          <w:rFonts w:ascii="Times New Roman" w:hAnsi="Times New Roman" w:cs="Times New Roman"/>
          <w:sz w:val="24"/>
          <w:szCs w:val="24"/>
        </w:rPr>
        <w:t xml:space="preserve"> szabadon felhasználható.</w:t>
      </w:r>
    </w:p>
    <w:p w:rsidR="003C1815" w:rsidRPr="00BF3ED9" w:rsidRDefault="003C1815" w:rsidP="00BF3ED9">
      <w:pPr>
        <w:jc w:val="both"/>
        <w:rPr>
          <w:rFonts w:ascii="Times New Roman" w:hAnsi="Times New Roman" w:cs="Times New Roman"/>
          <w:sz w:val="24"/>
          <w:szCs w:val="24"/>
        </w:rPr>
      </w:pPr>
    </w:p>
    <w:p w:rsidR="00BF3ED9" w:rsidRPr="00BF3ED9" w:rsidRDefault="00BF3ED9" w:rsidP="00BF3ED9">
      <w:pPr>
        <w:jc w:val="both"/>
        <w:rPr>
          <w:rFonts w:ascii="Times New Roman" w:hAnsi="Times New Roman" w:cs="Times New Roman"/>
          <w:b/>
          <w:sz w:val="24"/>
          <w:szCs w:val="24"/>
        </w:rPr>
      </w:pPr>
      <w:r w:rsidRPr="00BF3ED9">
        <w:rPr>
          <w:rFonts w:ascii="Times New Roman" w:hAnsi="Times New Roman" w:cs="Times New Roman"/>
          <w:b/>
          <w:sz w:val="24"/>
          <w:szCs w:val="24"/>
        </w:rPr>
        <w:t>Kiadások</w:t>
      </w:r>
    </w:p>
    <w:p w:rsidR="00BF3ED9" w:rsidRPr="00BF3ED9" w:rsidRDefault="000E6A68" w:rsidP="000E6A68">
      <w:pPr>
        <w:tabs>
          <w:tab w:val="left" w:pos="3499"/>
        </w:tabs>
        <w:jc w:val="both"/>
        <w:rPr>
          <w:rFonts w:ascii="Times New Roman" w:hAnsi="Times New Roman" w:cs="Times New Roman"/>
          <w:b/>
          <w:sz w:val="24"/>
          <w:szCs w:val="24"/>
        </w:rPr>
      </w:pPr>
      <w:r>
        <w:rPr>
          <w:rFonts w:ascii="Times New Roman" w:hAnsi="Times New Roman" w:cs="Times New Roman"/>
          <w:b/>
          <w:sz w:val="24"/>
          <w:szCs w:val="24"/>
        </w:rPr>
        <w:tab/>
      </w:r>
    </w:p>
    <w:p w:rsidR="00A07B84" w:rsidRDefault="00BF3ED9" w:rsidP="00BF3ED9">
      <w:pPr>
        <w:jc w:val="both"/>
        <w:rPr>
          <w:rFonts w:ascii="Times New Roman" w:hAnsi="Times New Roman" w:cs="Times New Roman"/>
          <w:b/>
          <w:sz w:val="24"/>
          <w:szCs w:val="24"/>
        </w:rPr>
      </w:pPr>
      <w:r w:rsidRPr="00BF3ED9">
        <w:rPr>
          <w:rFonts w:ascii="Times New Roman" w:hAnsi="Times New Roman" w:cs="Times New Roman"/>
          <w:b/>
          <w:sz w:val="24"/>
          <w:szCs w:val="24"/>
        </w:rPr>
        <w:t>Személyi juttatások, járulékok</w:t>
      </w:r>
      <w:r w:rsidR="00A07B84">
        <w:rPr>
          <w:rFonts w:ascii="Times New Roman" w:hAnsi="Times New Roman" w:cs="Times New Roman"/>
          <w:b/>
          <w:sz w:val="24"/>
          <w:szCs w:val="24"/>
        </w:rPr>
        <w:t xml:space="preserve"> között az alábbi tételek kerültek tervezésre</w:t>
      </w:r>
      <w:r w:rsidRPr="00BF3ED9">
        <w:rPr>
          <w:rFonts w:ascii="Times New Roman" w:hAnsi="Times New Roman" w:cs="Times New Roman"/>
          <w:b/>
          <w:sz w:val="24"/>
          <w:szCs w:val="24"/>
        </w:rPr>
        <w:t xml:space="preserve">: </w:t>
      </w:r>
    </w:p>
    <w:p w:rsidR="00A07B84" w:rsidRDefault="00BF3ED9" w:rsidP="00A07B84">
      <w:pPr>
        <w:pStyle w:val="Listaszerbekezds"/>
        <w:numPr>
          <w:ilvl w:val="0"/>
          <w:numId w:val="3"/>
        </w:numPr>
        <w:jc w:val="both"/>
        <w:rPr>
          <w:rFonts w:ascii="Times New Roman" w:hAnsi="Times New Roman" w:cs="Times New Roman"/>
          <w:sz w:val="24"/>
          <w:szCs w:val="24"/>
        </w:rPr>
      </w:pPr>
      <w:r w:rsidRPr="00A07B84">
        <w:rPr>
          <w:rFonts w:ascii="Times New Roman" w:hAnsi="Times New Roman" w:cs="Times New Roman"/>
          <w:sz w:val="24"/>
          <w:szCs w:val="24"/>
        </w:rPr>
        <w:t>a társulási feladatok elvégzésével kapcsolatos megbízási díjak</w:t>
      </w:r>
      <w:r w:rsidR="00B069FD" w:rsidRPr="00A07B84">
        <w:rPr>
          <w:rFonts w:ascii="Times New Roman" w:hAnsi="Times New Roman" w:cs="Times New Roman"/>
          <w:sz w:val="24"/>
          <w:szCs w:val="24"/>
        </w:rPr>
        <w:t xml:space="preserve"> (</w:t>
      </w:r>
      <w:r w:rsidR="00B668F7" w:rsidRPr="00A07B84">
        <w:rPr>
          <w:rFonts w:ascii="Times New Roman" w:hAnsi="Times New Roman" w:cs="Times New Roman"/>
          <w:sz w:val="24"/>
          <w:szCs w:val="24"/>
        </w:rPr>
        <w:t>2</w:t>
      </w:r>
      <w:r w:rsidR="00B069FD" w:rsidRPr="00A07B84">
        <w:rPr>
          <w:rFonts w:ascii="Times New Roman" w:hAnsi="Times New Roman" w:cs="Times New Roman"/>
          <w:sz w:val="24"/>
          <w:szCs w:val="24"/>
        </w:rPr>
        <w:t xml:space="preserve"> fő, bruttó </w:t>
      </w:r>
      <w:r w:rsidR="00B668F7" w:rsidRPr="00A07B84">
        <w:rPr>
          <w:rFonts w:ascii="Times New Roman" w:hAnsi="Times New Roman" w:cs="Times New Roman"/>
          <w:sz w:val="24"/>
          <w:szCs w:val="24"/>
        </w:rPr>
        <w:t>8</w:t>
      </w:r>
      <w:r w:rsidR="00B069FD" w:rsidRPr="00A07B84">
        <w:rPr>
          <w:rFonts w:ascii="Times New Roman" w:hAnsi="Times New Roman" w:cs="Times New Roman"/>
          <w:sz w:val="24"/>
          <w:szCs w:val="24"/>
        </w:rPr>
        <w:t>0.000 Ft/fő/hó)</w:t>
      </w:r>
      <w:r w:rsidRPr="00A07B84">
        <w:rPr>
          <w:rFonts w:ascii="Times New Roman" w:hAnsi="Times New Roman" w:cs="Times New Roman"/>
          <w:sz w:val="24"/>
          <w:szCs w:val="24"/>
        </w:rPr>
        <w:t xml:space="preserve">, </w:t>
      </w:r>
    </w:p>
    <w:p w:rsidR="00A07B84" w:rsidRDefault="00BF3ED9" w:rsidP="00A07B84">
      <w:pPr>
        <w:pStyle w:val="Listaszerbekezds"/>
        <w:numPr>
          <w:ilvl w:val="0"/>
          <w:numId w:val="3"/>
        </w:numPr>
        <w:jc w:val="both"/>
        <w:rPr>
          <w:rFonts w:ascii="Times New Roman" w:hAnsi="Times New Roman" w:cs="Times New Roman"/>
          <w:sz w:val="24"/>
          <w:szCs w:val="24"/>
        </w:rPr>
      </w:pPr>
      <w:r w:rsidRPr="00A07B84">
        <w:rPr>
          <w:rFonts w:ascii="Times New Roman" w:hAnsi="Times New Roman" w:cs="Times New Roman"/>
          <w:sz w:val="24"/>
          <w:szCs w:val="24"/>
        </w:rPr>
        <w:t>elnök</w:t>
      </w:r>
      <w:r w:rsidR="00B668F7" w:rsidRPr="00A07B84">
        <w:rPr>
          <w:rFonts w:ascii="Times New Roman" w:hAnsi="Times New Roman" w:cs="Times New Roman"/>
          <w:sz w:val="24"/>
          <w:szCs w:val="24"/>
        </w:rPr>
        <w:t xml:space="preserve"> tiszteletdíja, melyet bruttó 250.000 Ft/hó-</w:t>
      </w:r>
      <w:proofErr w:type="spellStart"/>
      <w:r w:rsidR="00B668F7" w:rsidRPr="00A07B84">
        <w:rPr>
          <w:rFonts w:ascii="Times New Roman" w:hAnsi="Times New Roman" w:cs="Times New Roman"/>
          <w:sz w:val="24"/>
          <w:szCs w:val="24"/>
        </w:rPr>
        <w:t>ról</w:t>
      </w:r>
      <w:proofErr w:type="spellEnd"/>
      <w:r w:rsidR="00B668F7" w:rsidRPr="00A07B84">
        <w:rPr>
          <w:rFonts w:ascii="Times New Roman" w:hAnsi="Times New Roman" w:cs="Times New Roman"/>
          <w:sz w:val="24"/>
          <w:szCs w:val="24"/>
        </w:rPr>
        <w:t xml:space="preserve"> bruttó 300.000 Ft/hó összegre javasok felemelni, </w:t>
      </w:r>
      <w:r w:rsidR="00A07B84">
        <w:rPr>
          <w:rFonts w:ascii="Times New Roman" w:hAnsi="Times New Roman" w:cs="Times New Roman"/>
          <w:sz w:val="24"/>
          <w:szCs w:val="24"/>
        </w:rPr>
        <w:t>valamint</w:t>
      </w:r>
      <w:r w:rsidRPr="00A07B84">
        <w:rPr>
          <w:rFonts w:ascii="Times New Roman" w:hAnsi="Times New Roman" w:cs="Times New Roman"/>
          <w:sz w:val="24"/>
          <w:szCs w:val="24"/>
        </w:rPr>
        <w:t xml:space="preserve"> </w:t>
      </w:r>
      <w:r w:rsidR="00B069FD" w:rsidRPr="00A07B84">
        <w:rPr>
          <w:rFonts w:ascii="Times New Roman" w:hAnsi="Times New Roman" w:cs="Times New Roman"/>
          <w:sz w:val="24"/>
          <w:szCs w:val="24"/>
        </w:rPr>
        <w:t xml:space="preserve">költségtérítésre </w:t>
      </w:r>
      <w:r w:rsidR="00B668F7" w:rsidRPr="00A07B84">
        <w:rPr>
          <w:rFonts w:ascii="Times New Roman" w:hAnsi="Times New Roman" w:cs="Times New Roman"/>
          <w:sz w:val="24"/>
          <w:szCs w:val="24"/>
        </w:rPr>
        <w:t>bruttó 100.000 Ft</w:t>
      </w:r>
      <w:r w:rsidR="00A07B84">
        <w:rPr>
          <w:rFonts w:ascii="Times New Roman" w:hAnsi="Times New Roman" w:cs="Times New Roman"/>
          <w:sz w:val="24"/>
          <w:szCs w:val="24"/>
        </w:rPr>
        <w:t>/hó összeget</w:t>
      </w:r>
      <w:r w:rsidR="00B668F7" w:rsidRPr="00A07B84">
        <w:rPr>
          <w:rFonts w:ascii="Times New Roman" w:hAnsi="Times New Roman" w:cs="Times New Roman"/>
          <w:sz w:val="24"/>
          <w:szCs w:val="24"/>
        </w:rPr>
        <w:t xml:space="preserve"> javaslok megállapítani</w:t>
      </w:r>
      <w:r w:rsidR="00A07B84">
        <w:rPr>
          <w:rFonts w:ascii="Times New Roman" w:hAnsi="Times New Roman" w:cs="Times New Roman"/>
          <w:sz w:val="24"/>
          <w:szCs w:val="24"/>
        </w:rPr>
        <w:t>,</w:t>
      </w:r>
      <w:r w:rsidR="00B069FD" w:rsidRPr="00A07B84">
        <w:rPr>
          <w:rFonts w:ascii="Times New Roman" w:hAnsi="Times New Roman" w:cs="Times New Roman"/>
          <w:sz w:val="24"/>
          <w:szCs w:val="24"/>
        </w:rPr>
        <w:t xml:space="preserve"> </w:t>
      </w:r>
    </w:p>
    <w:p w:rsidR="00A07B84" w:rsidRDefault="00BF3ED9" w:rsidP="00A07B84">
      <w:pPr>
        <w:pStyle w:val="Listaszerbekezds"/>
        <w:numPr>
          <w:ilvl w:val="0"/>
          <w:numId w:val="3"/>
        </w:numPr>
        <w:jc w:val="both"/>
        <w:rPr>
          <w:rFonts w:ascii="Times New Roman" w:hAnsi="Times New Roman" w:cs="Times New Roman"/>
          <w:sz w:val="24"/>
          <w:szCs w:val="24"/>
        </w:rPr>
      </w:pPr>
      <w:r w:rsidRPr="00A07B84">
        <w:rPr>
          <w:rFonts w:ascii="Times New Roman" w:hAnsi="Times New Roman" w:cs="Times New Roman"/>
          <w:sz w:val="24"/>
          <w:szCs w:val="24"/>
        </w:rPr>
        <w:t xml:space="preserve">alelnöki </w:t>
      </w:r>
      <w:r w:rsidR="00B069FD" w:rsidRPr="00A07B84">
        <w:rPr>
          <w:rFonts w:ascii="Times New Roman" w:hAnsi="Times New Roman" w:cs="Times New Roman"/>
          <w:sz w:val="24"/>
          <w:szCs w:val="24"/>
        </w:rPr>
        <w:t xml:space="preserve">tiszteletdíj bruttó </w:t>
      </w:r>
      <w:r w:rsidR="00B668F7" w:rsidRPr="00A07B84">
        <w:rPr>
          <w:rFonts w:ascii="Times New Roman" w:hAnsi="Times New Roman" w:cs="Times New Roman"/>
          <w:sz w:val="24"/>
          <w:szCs w:val="24"/>
        </w:rPr>
        <w:t>10</w:t>
      </w:r>
      <w:r w:rsidR="00B069FD" w:rsidRPr="00A07B84">
        <w:rPr>
          <w:rFonts w:ascii="Times New Roman" w:hAnsi="Times New Roman" w:cs="Times New Roman"/>
          <w:sz w:val="24"/>
          <w:szCs w:val="24"/>
        </w:rPr>
        <w:t>0.000 Ft/hó</w:t>
      </w:r>
      <w:r w:rsidR="00B668F7" w:rsidRPr="00A07B84">
        <w:rPr>
          <w:rFonts w:ascii="Times New Roman" w:hAnsi="Times New Roman" w:cs="Times New Roman"/>
          <w:sz w:val="24"/>
          <w:szCs w:val="24"/>
        </w:rPr>
        <w:t xml:space="preserve">, </w:t>
      </w:r>
    </w:p>
    <w:p w:rsidR="00A07B84" w:rsidRDefault="00B668F7" w:rsidP="00A07B84">
      <w:pPr>
        <w:pStyle w:val="Listaszerbekezds"/>
        <w:numPr>
          <w:ilvl w:val="0"/>
          <w:numId w:val="3"/>
        </w:numPr>
        <w:jc w:val="both"/>
        <w:rPr>
          <w:rFonts w:ascii="Times New Roman" w:hAnsi="Times New Roman" w:cs="Times New Roman"/>
          <w:sz w:val="24"/>
          <w:szCs w:val="24"/>
        </w:rPr>
      </w:pPr>
      <w:r w:rsidRPr="00A07B84">
        <w:rPr>
          <w:rFonts w:ascii="Times New Roman" w:hAnsi="Times New Roman" w:cs="Times New Roman"/>
          <w:sz w:val="24"/>
          <w:szCs w:val="24"/>
        </w:rPr>
        <w:t>tagok költségtérítése havi bruttó 60.000 Ft</w:t>
      </w:r>
      <w:r w:rsidR="00B069FD" w:rsidRPr="00A07B84">
        <w:rPr>
          <w:rFonts w:ascii="Times New Roman" w:hAnsi="Times New Roman" w:cs="Times New Roman"/>
          <w:sz w:val="24"/>
          <w:szCs w:val="24"/>
        </w:rPr>
        <w:t xml:space="preserve">; </w:t>
      </w:r>
    </w:p>
    <w:p w:rsidR="00A07B84" w:rsidRDefault="00B069FD" w:rsidP="00A07B84">
      <w:pPr>
        <w:pStyle w:val="Listaszerbekezds"/>
        <w:numPr>
          <w:ilvl w:val="0"/>
          <w:numId w:val="3"/>
        </w:numPr>
        <w:jc w:val="both"/>
        <w:rPr>
          <w:rFonts w:ascii="Times New Roman" w:hAnsi="Times New Roman" w:cs="Times New Roman"/>
          <w:sz w:val="24"/>
          <w:szCs w:val="24"/>
        </w:rPr>
      </w:pPr>
      <w:r w:rsidRPr="00A07B84">
        <w:rPr>
          <w:rFonts w:ascii="Times New Roman" w:hAnsi="Times New Roman" w:cs="Times New Roman"/>
          <w:sz w:val="24"/>
          <w:szCs w:val="24"/>
        </w:rPr>
        <w:t>év végi jutalmazási keret 2</w:t>
      </w:r>
      <w:r w:rsidR="00B668F7" w:rsidRPr="00A07B84">
        <w:rPr>
          <w:rFonts w:ascii="Times New Roman" w:hAnsi="Times New Roman" w:cs="Times New Roman"/>
          <w:sz w:val="24"/>
          <w:szCs w:val="24"/>
        </w:rPr>
        <w:t>,4</w:t>
      </w:r>
      <w:r w:rsidRPr="00A07B84">
        <w:rPr>
          <w:rFonts w:ascii="Times New Roman" w:hAnsi="Times New Roman" w:cs="Times New Roman"/>
          <w:sz w:val="24"/>
          <w:szCs w:val="24"/>
        </w:rPr>
        <w:t xml:space="preserve"> millió Ft, </w:t>
      </w:r>
    </w:p>
    <w:p w:rsidR="00A07B84" w:rsidRDefault="00A07B84" w:rsidP="00A07B84">
      <w:pPr>
        <w:pStyle w:val="Listaszerbekezds"/>
        <w:numPr>
          <w:ilvl w:val="0"/>
          <w:numId w:val="3"/>
        </w:numPr>
        <w:jc w:val="both"/>
        <w:rPr>
          <w:rFonts w:ascii="Times New Roman" w:hAnsi="Times New Roman" w:cs="Times New Roman"/>
          <w:sz w:val="24"/>
          <w:szCs w:val="24"/>
        </w:rPr>
      </w:pPr>
      <w:r>
        <w:rPr>
          <w:rFonts w:ascii="Times New Roman" w:hAnsi="Times New Roman" w:cs="Times New Roman"/>
          <w:sz w:val="24"/>
          <w:szCs w:val="24"/>
        </w:rPr>
        <w:t>r</w:t>
      </w:r>
      <w:r w:rsidR="00B069FD" w:rsidRPr="00A07B84">
        <w:rPr>
          <w:rFonts w:ascii="Times New Roman" w:hAnsi="Times New Roman" w:cs="Times New Roman"/>
          <w:sz w:val="24"/>
          <w:szCs w:val="24"/>
        </w:rPr>
        <w:t>eprezentációs kiadásokra nettó 600.000 Ft</w:t>
      </w:r>
      <w:r>
        <w:rPr>
          <w:rFonts w:ascii="Times New Roman" w:hAnsi="Times New Roman" w:cs="Times New Roman"/>
          <w:sz w:val="24"/>
          <w:szCs w:val="24"/>
        </w:rPr>
        <w:t>.</w:t>
      </w:r>
      <w:r w:rsidR="00B069FD" w:rsidRPr="00A07B84">
        <w:rPr>
          <w:rFonts w:ascii="Times New Roman" w:hAnsi="Times New Roman" w:cs="Times New Roman"/>
          <w:sz w:val="24"/>
          <w:szCs w:val="24"/>
        </w:rPr>
        <w:t xml:space="preserve"> </w:t>
      </w:r>
    </w:p>
    <w:p w:rsidR="00B069FD" w:rsidRPr="00A07B84" w:rsidRDefault="00A07B84" w:rsidP="00A07B84">
      <w:pPr>
        <w:jc w:val="both"/>
        <w:rPr>
          <w:rFonts w:ascii="Times New Roman" w:hAnsi="Times New Roman" w:cs="Times New Roman"/>
          <w:sz w:val="24"/>
          <w:szCs w:val="24"/>
        </w:rPr>
      </w:pPr>
      <w:r w:rsidRPr="00A07B84">
        <w:rPr>
          <w:rFonts w:ascii="Times New Roman" w:hAnsi="Times New Roman" w:cs="Times New Roman"/>
          <w:sz w:val="24"/>
          <w:szCs w:val="24"/>
        </w:rPr>
        <w:t>A fenti tételek</w:t>
      </w:r>
      <w:r w:rsidR="00B069FD" w:rsidRPr="00A07B84">
        <w:rPr>
          <w:rFonts w:ascii="Times New Roman" w:hAnsi="Times New Roman" w:cs="Times New Roman"/>
          <w:sz w:val="24"/>
          <w:szCs w:val="24"/>
        </w:rPr>
        <w:t xml:space="preserve"> </w:t>
      </w:r>
      <w:r w:rsidR="00B069FD" w:rsidRPr="00A07B84">
        <w:rPr>
          <w:rFonts w:ascii="Times New Roman" w:hAnsi="Times New Roman" w:cs="Times New Roman"/>
          <w:b/>
          <w:sz w:val="24"/>
          <w:szCs w:val="24"/>
        </w:rPr>
        <w:t xml:space="preserve">mindösszesen éves szinten </w:t>
      </w:r>
      <w:r w:rsidR="006E6FB1" w:rsidRPr="00A07B84">
        <w:rPr>
          <w:rFonts w:ascii="Times New Roman" w:hAnsi="Times New Roman" w:cs="Times New Roman"/>
          <w:b/>
          <w:sz w:val="24"/>
          <w:szCs w:val="24"/>
        </w:rPr>
        <w:t>17.400</w:t>
      </w:r>
      <w:r w:rsidR="00B069FD" w:rsidRPr="00A07B84">
        <w:rPr>
          <w:rFonts w:ascii="Times New Roman" w:hAnsi="Times New Roman" w:cs="Times New Roman"/>
          <w:b/>
          <w:sz w:val="24"/>
          <w:szCs w:val="24"/>
        </w:rPr>
        <w:t>.000 Ft</w:t>
      </w:r>
      <w:r w:rsidR="00B069FD" w:rsidRPr="00A07B84">
        <w:rPr>
          <w:rFonts w:ascii="Times New Roman" w:hAnsi="Times New Roman" w:cs="Times New Roman"/>
          <w:sz w:val="24"/>
          <w:szCs w:val="24"/>
        </w:rPr>
        <w:t xml:space="preserve"> kiadást jelent</w:t>
      </w:r>
      <w:r>
        <w:rPr>
          <w:rFonts w:ascii="Times New Roman" w:hAnsi="Times New Roman" w:cs="Times New Roman"/>
          <w:sz w:val="24"/>
          <w:szCs w:val="24"/>
        </w:rPr>
        <w:t>enek</w:t>
      </w:r>
      <w:r w:rsidR="00B069FD" w:rsidRPr="00A07B84">
        <w:rPr>
          <w:rFonts w:ascii="Times New Roman" w:hAnsi="Times New Roman" w:cs="Times New Roman"/>
          <w:sz w:val="24"/>
          <w:szCs w:val="24"/>
        </w:rPr>
        <w:t>.</w:t>
      </w:r>
      <w:r w:rsidR="00A21968" w:rsidRPr="00A07B84">
        <w:rPr>
          <w:rFonts w:ascii="Times New Roman" w:hAnsi="Times New Roman" w:cs="Times New Roman"/>
          <w:sz w:val="24"/>
          <w:szCs w:val="24"/>
        </w:rPr>
        <w:t xml:space="preserve"> A kapcsolódó </w:t>
      </w:r>
      <w:r w:rsidR="00A21968" w:rsidRPr="00A07B84">
        <w:rPr>
          <w:rFonts w:ascii="Times New Roman" w:hAnsi="Times New Roman" w:cs="Times New Roman"/>
          <w:b/>
          <w:sz w:val="24"/>
          <w:szCs w:val="24"/>
        </w:rPr>
        <w:t xml:space="preserve">járulékok </w:t>
      </w:r>
      <w:r w:rsidR="006E6FB1" w:rsidRPr="00A07B84">
        <w:rPr>
          <w:rFonts w:ascii="Times New Roman" w:hAnsi="Times New Roman" w:cs="Times New Roman"/>
          <w:b/>
          <w:sz w:val="24"/>
          <w:szCs w:val="24"/>
        </w:rPr>
        <w:t>2.410.805</w:t>
      </w:r>
      <w:r w:rsidR="00A21968" w:rsidRPr="00A07B84">
        <w:rPr>
          <w:rFonts w:ascii="Times New Roman" w:hAnsi="Times New Roman" w:cs="Times New Roman"/>
          <w:b/>
          <w:sz w:val="24"/>
          <w:szCs w:val="24"/>
        </w:rPr>
        <w:t xml:space="preserve"> Ft</w:t>
      </w:r>
      <w:r w:rsidR="00A21968" w:rsidRPr="00A07B84">
        <w:rPr>
          <w:rFonts w:ascii="Times New Roman" w:hAnsi="Times New Roman" w:cs="Times New Roman"/>
          <w:sz w:val="24"/>
          <w:szCs w:val="24"/>
        </w:rPr>
        <w:t xml:space="preserve"> összegben kerültek megtervezésre.</w:t>
      </w:r>
    </w:p>
    <w:p w:rsidR="00A21968" w:rsidRPr="00BF3ED9" w:rsidRDefault="00A21968" w:rsidP="00BF3ED9">
      <w:pPr>
        <w:jc w:val="both"/>
        <w:rPr>
          <w:rFonts w:ascii="Times New Roman" w:hAnsi="Times New Roman" w:cs="Times New Roman"/>
          <w:sz w:val="24"/>
          <w:szCs w:val="24"/>
        </w:rPr>
      </w:pPr>
    </w:p>
    <w:p w:rsidR="00CA5708" w:rsidRPr="00BF3ED9" w:rsidRDefault="00BF3ED9" w:rsidP="000E6A68">
      <w:pPr>
        <w:jc w:val="both"/>
        <w:rPr>
          <w:rFonts w:ascii="Times New Roman" w:hAnsi="Times New Roman" w:cs="Times New Roman"/>
          <w:sz w:val="24"/>
          <w:szCs w:val="24"/>
        </w:rPr>
      </w:pPr>
      <w:r w:rsidRPr="00BF3ED9">
        <w:rPr>
          <w:rFonts w:ascii="Times New Roman" w:hAnsi="Times New Roman" w:cs="Times New Roman"/>
          <w:b/>
          <w:sz w:val="24"/>
          <w:szCs w:val="24"/>
        </w:rPr>
        <w:t xml:space="preserve">Dologi kiadások: </w:t>
      </w:r>
      <w:r w:rsidRPr="00BF3ED9">
        <w:rPr>
          <w:rFonts w:ascii="Times New Roman" w:hAnsi="Times New Roman" w:cs="Times New Roman"/>
          <w:sz w:val="24"/>
          <w:szCs w:val="24"/>
        </w:rPr>
        <w:t>a rekultiváció ellenőrzésére és vízmintavételre</w:t>
      </w:r>
      <w:r w:rsidR="006E6FB1">
        <w:rPr>
          <w:rFonts w:ascii="Times New Roman" w:hAnsi="Times New Roman" w:cs="Times New Roman"/>
          <w:sz w:val="24"/>
          <w:szCs w:val="24"/>
        </w:rPr>
        <w:t>, valamint 2 helyszínen a vízjogi engedély megújítására</w:t>
      </w:r>
      <w:r w:rsidRPr="00BF3ED9">
        <w:rPr>
          <w:rFonts w:ascii="Times New Roman" w:hAnsi="Times New Roman" w:cs="Times New Roman"/>
          <w:sz w:val="24"/>
          <w:szCs w:val="24"/>
        </w:rPr>
        <w:t xml:space="preserve"> vonatkozóan </w:t>
      </w:r>
      <w:r w:rsidR="00B8470C">
        <w:rPr>
          <w:rFonts w:ascii="Times New Roman" w:hAnsi="Times New Roman" w:cs="Times New Roman"/>
          <w:sz w:val="24"/>
          <w:szCs w:val="24"/>
        </w:rPr>
        <w:t>a 2</w:t>
      </w:r>
      <w:r w:rsidR="006E6FB1">
        <w:rPr>
          <w:rFonts w:ascii="Times New Roman" w:hAnsi="Times New Roman" w:cs="Times New Roman"/>
          <w:sz w:val="24"/>
          <w:szCs w:val="24"/>
        </w:rPr>
        <w:t>025</w:t>
      </w:r>
      <w:r w:rsidR="00B8470C">
        <w:rPr>
          <w:rFonts w:ascii="Times New Roman" w:hAnsi="Times New Roman" w:cs="Times New Roman"/>
          <w:sz w:val="24"/>
          <w:szCs w:val="24"/>
        </w:rPr>
        <w:t>. év</w:t>
      </w:r>
      <w:r w:rsidR="00CA5708">
        <w:rPr>
          <w:rFonts w:ascii="Times New Roman" w:hAnsi="Times New Roman" w:cs="Times New Roman"/>
          <w:sz w:val="24"/>
          <w:szCs w:val="24"/>
        </w:rPr>
        <w:t>re</w:t>
      </w:r>
      <w:r w:rsidR="00B8470C">
        <w:rPr>
          <w:rFonts w:ascii="Times New Roman" w:hAnsi="Times New Roman" w:cs="Times New Roman"/>
          <w:sz w:val="24"/>
          <w:szCs w:val="24"/>
        </w:rPr>
        <w:t xml:space="preserve"> </w:t>
      </w:r>
      <w:r w:rsidR="000E6A68">
        <w:rPr>
          <w:rFonts w:ascii="Times New Roman" w:hAnsi="Times New Roman" w:cs="Times New Roman"/>
          <w:sz w:val="24"/>
          <w:szCs w:val="24"/>
        </w:rPr>
        <w:t xml:space="preserve">nettó </w:t>
      </w:r>
      <w:r w:rsidR="006E6FB1" w:rsidRPr="004F5BA9">
        <w:rPr>
          <w:rFonts w:ascii="Times New Roman" w:hAnsi="Times New Roman" w:cs="Times New Roman"/>
          <w:sz w:val="24"/>
          <w:szCs w:val="24"/>
          <w:u w:val="single"/>
        </w:rPr>
        <w:t>8 millió</w:t>
      </w:r>
      <w:r w:rsidR="000E6A68" w:rsidRPr="004F5BA9">
        <w:rPr>
          <w:rFonts w:ascii="Times New Roman" w:hAnsi="Times New Roman" w:cs="Times New Roman"/>
          <w:sz w:val="24"/>
          <w:szCs w:val="24"/>
          <w:u w:val="single"/>
        </w:rPr>
        <w:t xml:space="preserve"> Ft</w:t>
      </w:r>
      <w:r w:rsidR="000E6A68">
        <w:rPr>
          <w:rFonts w:ascii="Times New Roman" w:hAnsi="Times New Roman" w:cs="Times New Roman"/>
          <w:sz w:val="24"/>
          <w:szCs w:val="24"/>
        </w:rPr>
        <w:t xml:space="preserve"> </w:t>
      </w:r>
      <w:r w:rsidR="00A21968">
        <w:rPr>
          <w:rFonts w:ascii="Times New Roman" w:hAnsi="Times New Roman" w:cs="Times New Roman"/>
          <w:sz w:val="24"/>
          <w:szCs w:val="24"/>
        </w:rPr>
        <w:t xml:space="preserve">(bruttó </w:t>
      </w:r>
      <w:r w:rsidR="006E6FB1">
        <w:rPr>
          <w:rFonts w:ascii="Times New Roman" w:hAnsi="Times New Roman" w:cs="Times New Roman"/>
          <w:sz w:val="24"/>
          <w:szCs w:val="24"/>
        </w:rPr>
        <w:t>10,16</w:t>
      </w:r>
      <w:r w:rsidR="00A21968">
        <w:rPr>
          <w:rFonts w:ascii="Times New Roman" w:hAnsi="Times New Roman" w:cs="Times New Roman"/>
          <w:sz w:val="24"/>
          <w:szCs w:val="24"/>
        </w:rPr>
        <w:t xml:space="preserve"> millió Ft) </w:t>
      </w:r>
      <w:r w:rsidR="000E6A68">
        <w:rPr>
          <w:rFonts w:ascii="Times New Roman" w:hAnsi="Times New Roman" w:cs="Times New Roman"/>
          <w:sz w:val="24"/>
          <w:szCs w:val="24"/>
        </w:rPr>
        <w:t>került a költségvetési tervbe.</w:t>
      </w:r>
      <w:r w:rsidR="00CA5708">
        <w:rPr>
          <w:rFonts w:ascii="Times New Roman" w:hAnsi="Times New Roman" w:cs="Times New Roman"/>
          <w:sz w:val="24"/>
          <w:szCs w:val="24"/>
        </w:rPr>
        <w:t xml:space="preserve"> </w:t>
      </w:r>
    </w:p>
    <w:p w:rsidR="003A6DC6" w:rsidRDefault="00BF3ED9" w:rsidP="00BF3ED9">
      <w:pPr>
        <w:jc w:val="both"/>
        <w:rPr>
          <w:rFonts w:ascii="Times New Roman" w:hAnsi="Times New Roman" w:cs="Times New Roman"/>
          <w:sz w:val="24"/>
          <w:szCs w:val="24"/>
        </w:rPr>
      </w:pPr>
      <w:r w:rsidRPr="00BF3ED9">
        <w:rPr>
          <w:rFonts w:ascii="Times New Roman" w:hAnsi="Times New Roman" w:cs="Times New Roman"/>
          <w:sz w:val="24"/>
          <w:szCs w:val="24"/>
        </w:rPr>
        <w:lastRenderedPageBreak/>
        <w:t xml:space="preserve">Érvényben lévő szerződés alapján </w:t>
      </w:r>
      <w:r w:rsidR="00A07B84">
        <w:rPr>
          <w:rFonts w:ascii="Times New Roman" w:hAnsi="Times New Roman" w:cs="Times New Roman"/>
          <w:sz w:val="24"/>
          <w:szCs w:val="24"/>
        </w:rPr>
        <w:t>a</w:t>
      </w:r>
      <w:r w:rsidRPr="00BF3ED9">
        <w:rPr>
          <w:rFonts w:ascii="Times New Roman" w:hAnsi="Times New Roman" w:cs="Times New Roman"/>
          <w:sz w:val="24"/>
          <w:szCs w:val="24"/>
        </w:rPr>
        <w:t xml:space="preserve"> Társulás gazdálkodási jogkörét gyakorló, Mosonmagyaróvári Polgármesteri Hivatalnak fizetendő szolgáltatási díj</w:t>
      </w:r>
      <w:r w:rsidR="00CA5708">
        <w:rPr>
          <w:rFonts w:ascii="Times New Roman" w:hAnsi="Times New Roman" w:cs="Times New Roman"/>
          <w:sz w:val="24"/>
          <w:szCs w:val="24"/>
        </w:rPr>
        <w:t xml:space="preserve"> </w:t>
      </w:r>
      <w:r w:rsidRPr="00BF3ED9">
        <w:rPr>
          <w:rFonts w:ascii="Times New Roman" w:hAnsi="Times New Roman" w:cs="Times New Roman"/>
          <w:sz w:val="24"/>
          <w:szCs w:val="24"/>
        </w:rPr>
        <w:t xml:space="preserve">havi nettó </w:t>
      </w:r>
      <w:r w:rsidR="00A21968">
        <w:rPr>
          <w:rFonts w:ascii="Times New Roman" w:hAnsi="Times New Roman" w:cs="Times New Roman"/>
          <w:sz w:val="24"/>
          <w:szCs w:val="24"/>
        </w:rPr>
        <w:t xml:space="preserve">800 </w:t>
      </w:r>
      <w:proofErr w:type="spellStart"/>
      <w:r w:rsidR="00A21968">
        <w:rPr>
          <w:rFonts w:ascii="Times New Roman" w:hAnsi="Times New Roman" w:cs="Times New Roman"/>
          <w:sz w:val="24"/>
          <w:szCs w:val="24"/>
        </w:rPr>
        <w:t>eFt</w:t>
      </w:r>
      <w:proofErr w:type="spellEnd"/>
      <w:r w:rsidR="00CA5708">
        <w:rPr>
          <w:rFonts w:ascii="Times New Roman" w:hAnsi="Times New Roman" w:cs="Times New Roman"/>
          <w:sz w:val="24"/>
          <w:szCs w:val="24"/>
        </w:rPr>
        <w:t xml:space="preserve">, mindösszesen </w:t>
      </w:r>
      <w:r w:rsidR="00A21968">
        <w:rPr>
          <w:rFonts w:ascii="Times New Roman" w:hAnsi="Times New Roman" w:cs="Times New Roman"/>
          <w:sz w:val="24"/>
          <w:szCs w:val="24"/>
        </w:rPr>
        <w:t xml:space="preserve">nettó </w:t>
      </w:r>
      <w:r w:rsidR="00CA5708" w:rsidRPr="004F5BA9">
        <w:rPr>
          <w:rFonts w:ascii="Times New Roman" w:hAnsi="Times New Roman" w:cs="Times New Roman"/>
          <w:sz w:val="24"/>
          <w:szCs w:val="24"/>
          <w:u w:val="single"/>
        </w:rPr>
        <w:t xml:space="preserve">9.600 </w:t>
      </w:r>
      <w:proofErr w:type="spellStart"/>
      <w:r w:rsidR="00CA5708" w:rsidRPr="004F5BA9">
        <w:rPr>
          <w:rFonts w:ascii="Times New Roman" w:hAnsi="Times New Roman" w:cs="Times New Roman"/>
          <w:sz w:val="24"/>
          <w:szCs w:val="24"/>
          <w:u w:val="single"/>
        </w:rPr>
        <w:t>eFt</w:t>
      </w:r>
      <w:proofErr w:type="spellEnd"/>
      <w:r w:rsidRPr="00BF3ED9">
        <w:rPr>
          <w:rFonts w:ascii="Times New Roman" w:hAnsi="Times New Roman" w:cs="Times New Roman"/>
          <w:sz w:val="24"/>
          <w:szCs w:val="24"/>
        </w:rPr>
        <w:t>.</w:t>
      </w:r>
      <w:r w:rsidR="00022C17">
        <w:rPr>
          <w:rFonts w:ascii="Times New Roman" w:hAnsi="Times New Roman" w:cs="Times New Roman"/>
          <w:sz w:val="24"/>
          <w:szCs w:val="24"/>
        </w:rPr>
        <w:t xml:space="preserve"> </w:t>
      </w:r>
      <w:r w:rsidR="00A07B84">
        <w:rPr>
          <w:rFonts w:ascii="Times New Roman" w:hAnsi="Times New Roman" w:cs="Times New Roman"/>
          <w:sz w:val="24"/>
          <w:szCs w:val="24"/>
        </w:rPr>
        <w:t>A</w:t>
      </w:r>
      <w:r w:rsidR="00022C17">
        <w:rPr>
          <w:rFonts w:ascii="Times New Roman" w:hAnsi="Times New Roman" w:cs="Times New Roman"/>
          <w:sz w:val="24"/>
          <w:szCs w:val="24"/>
        </w:rPr>
        <w:t xml:space="preserve"> </w:t>
      </w:r>
      <w:r w:rsidRPr="00BF3ED9">
        <w:rPr>
          <w:rFonts w:ascii="Times New Roman" w:hAnsi="Times New Roman" w:cs="Times New Roman"/>
          <w:sz w:val="24"/>
          <w:szCs w:val="24"/>
        </w:rPr>
        <w:t>Társulás adminisztratív működését szolgáló, biztosító szolgáltatások, beszerzések költségét terveztük be (</w:t>
      </w:r>
      <w:r w:rsidR="00387D9D">
        <w:rPr>
          <w:rFonts w:ascii="Times New Roman" w:hAnsi="Times New Roman" w:cs="Times New Roman"/>
          <w:sz w:val="24"/>
          <w:szCs w:val="24"/>
        </w:rPr>
        <w:t>b</w:t>
      </w:r>
      <w:r w:rsidRPr="00BF3ED9">
        <w:rPr>
          <w:rFonts w:ascii="Times New Roman" w:hAnsi="Times New Roman" w:cs="Times New Roman"/>
          <w:sz w:val="24"/>
          <w:szCs w:val="24"/>
        </w:rPr>
        <w:t>ankköltség, honlap karbantartás</w:t>
      </w:r>
      <w:r w:rsidR="004F5BA9">
        <w:rPr>
          <w:rFonts w:ascii="Times New Roman" w:hAnsi="Times New Roman" w:cs="Times New Roman"/>
          <w:sz w:val="24"/>
          <w:szCs w:val="24"/>
        </w:rPr>
        <w:t>, webtárhely díja</w:t>
      </w:r>
      <w:r w:rsidRPr="00BF3ED9">
        <w:rPr>
          <w:rFonts w:ascii="Times New Roman" w:hAnsi="Times New Roman" w:cs="Times New Roman"/>
          <w:sz w:val="24"/>
          <w:szCs w:val="24"/>
        </w:rPr>
        <w:t>, telefondíj</w:t>
      </w:r>
      <w:r w:rsidR="00236A4D">
        <w:rPr>
          <w:rFonts w:ascii="Times New Roman" w:hAnsi="Times New Roman" w:cs="Times New Roman"/>
          <w:sz w:val="24"/>
          <w:szCs w:val="24"/>
        </w:rPr>
        <w:t xml:space="preserve">, </w:t>
      </w:r>
      <w:r w:rsidRPr="00BF3ED9">
        <w:rPr>
          <w:rFonts w:ascii="Times New Roman" w:hAnsi="Times New Roman" w:cs="Times New Roman"/>
          <w:sz w:val="24"/>
          <w:szCs w:val="24"/>
        </w:rPr>
        <w:t>stb.)</w:t>
      </w:r>
      <w:r w:rsidR="00A07B84">
        <w:rPr>
          <w:rFonts w:ascii="Times New Roman" w:hAnsi="Times New Roman" w:cs="Times New Roman"/>
          <w:sz w:val="24"/>
          <w:szCs w:val="24"/>
        </w:rPr>
        <w:t xml:space="preserve"> mindösszesen</w:t>
      </w:r>
      <w:r w:rsidR="00B8470C">
        <w:rPr>
          <w:rFonts w:ascii="Times New Roman" w:hAnsi="Times New Roman" w:cs="Times New Roman"/>
          <w:sz w:val="24"/>
          <w:szCs w:val="24"/>
        </w:rPr>
        <w:t xml:space="preserve"> </w:t>
      </w:r>
      <w:r w:rsidR="000E073C">
        <w:rPr>
          <w:rFonts w:ascii="Times New Roman" w:hAnsi="Times New Roman" w:cs="Times New Roman"/>
          <w:sz w:val="24"/>
          <w:szCs w:val="24"/>
        </w:rPr>
        <w:t xml:space="preserve">nettó </w:t>
      </w:r>
      <w:r w:rsidR="003A6DC6">
        <w:rPr>
          <w:rFonts w:ascii="Times New Roman" w:hAnsi="Times New Roman" w:cs="Times New Roman"/>
          <w:sz w:val="24"/>
          <w:szCs w:val="24"/>
          <w:u w:val="single"/>
        </w:rPr>
        <w:t xml:space="preserve">1.453.000 </w:t>
      </w:r>
      <w:r w:rsidR="00B8470C" w:rsidRPr="004F5BA9">
        <w:rPr>
          <w:rFonts w:ascii="Times New Roman" w:hAnsi="Times New Roman" w:cs="Times New Roman"/>
          <w:sz w:val="24"/>
          <w:szCs w:val="24"/>
          <w:u w:val="single"/>
        </w:rPr>
        <w:t>Ft</w:t>
      </w:r>
      <w:r w:rsidR="00A07B84">
        <w:rPr>
          <w:rFonts w:ascii="Times New Roman" w:hAnsi="Times New Roman" w:cs="Times New Roman"/>
          <w:sz w:val="24"/>
          <w:szCs w:val="24"/>
        </w:rPr>
        <w:t>-tal.</w:t>
      </w:r>
    </w:p>
    <w:p w:rsidR="004F5BA9" w:rsidRDefault="003A6DC6" w:rsidP="00BF3ED9">
      <w:pPr>
        <w:jc w:val="both"/>
        <w:rPr>
          <w:rFonts w:ascii="Times New Roman" w:hAnsi="Times New Roman" w:cs="Times New Roman"/>
          <w:sz w:val="24"/>
          <w:szCs w:val="24"/>
        </w:rPr>
      </w:pPr>
      <w:r>
        <w:rPr>
          <w:rFonts w:ascii="Times New Roman" w:hAnsi="Times New Roman" w:cs="Times New Roman"/>
          <w:sz w:val="24"/>
          <w:szCs w:val="24"/>
        </w:rPr>
        <w:t xml:space="preserve">Parkolóbérlet vásárlását irányoztuk elő a Társulási Tanács tagjai részére nettó </w:t>
      </w:r>
      <w:r w:rsidRPr="003A6DC6">
        <w:rPr>
          <w:rFonts w:ascii="Times New Roman" w:hAnsi="Times New Roman" w:cs="Times New Roman"/>
          <w:sz w:val="24"/>
          <w:szCs w:val="24"/>
          <w:u w:val="single"/>
        </w:rPr>
        <w:t>175,5</w:t>
      </w:r>
      <w:r w:rsidR="00A21968" w:rsidRPr="003A6DC6">
        <w:rPr>
          <w:rFonts w:ascii="Times New Roman" w:hAnsi="Times New Roman" w:cs="Times New Roman"/>
          <w:sz w:val="24"/>
          <w:szCs w:val="24"/>
          <w:u w:val="single"/>
        </w:rPr>
        <w:t xml:space="preserve"> </w:t>
      </w:r>
      <w:proofErr w:type="spellStart"/>
      <w:r w:rsidRPr="003A6DC6">
        <w:rPr>
          <w:rFonts w:ascii="Times New Roman" w:hAnsi="Times New Roman" w:cs="Times New Roman"/>
          <w:sz w:val="24"/>
          <w:szCs w:val="24"/>
          <w:u w:val="single"/>
        </w:rPr>
        <w:t>eFt</w:t>
      </w:r>
      <w:proofErr w:type="spellEnd"/>
      <w:r>
        <w:rPr>
          <w:rFonts w:ascii="Times New Roman" w:hAnsi="Times New Roman" w:cs="Times New Roman"/>
          <w:sz w:val="24"/>
          <w:szCs w:val="24"/>
        </w:rPr>
        <w:t xml:space="preserve"> értékben (a hivatali parkolóban megszűnt a vendégkártya kiadásának lehetősége).</w:t>
      </w:r>
    </w:p>
    <w:p w:rsidR="003A6DC6" w:rsidRDefault="004F5BA9" w:rsidP="00BF3ED9">
      <w:pPr>
        <w:jc w:val="both"/>
        <w:rPr>
          <w:rFonts w:ascii="Times New Roman" w:hAnsi="Times New Roman" w:cs="Times New Roman"/>
          <w:sz w:val="24"/>
          <w:szCs w:val="24"/>
        </w:rPr>
      </w:pPr>
      <w:r>
        <w:rPr>
          <w:rFonts w:ascii="Times New Roman" w:hAnsi="Times New Roman" w:cs="Times New Roman"/>
          <w:sz w:val="24"/>
          <w:szCs w:val="24"/>
        </w:rPr>
        <w:t>A folyamatban lévő, 2024-ről áthúzódó közbeszerzés</w:t>
      </w:r>
      <w:r w:rsidR="00A07B84">
        <w:rPr>
          <w:rFonts w:ascii="Times New Roman" w:hAnsi="Times New Roman" w:cs="Times New Roman"/>
          <w:sz w:val="24"/>
          <w:szCs w:val="24"/>
        </w:rPr>
        <w:t>i</w:t>
      </w:r>
      <w:r>
        <w:rPr>
          <w:rFonts w:ascii="Times New Roman" w:hAnsi="Times New Roman" w:cs="Times New Roman"/>
          <w:sz w:val="24"/>
          <w:szCs w:val="24"/>
        </w:rPr>
        <w:t xml:space="preserve"> tanácsadás</w:t>
      </w:r>
      <w:r w:rsidR="00A07B84">
        <w:rPr>
          <w:rFonts w:ascii="Times New Roman" w:hAnsi="Times New Roman" w:cs="Times New Roman"/>
          <w:sz w:val="24"/>
          <w:szCs w:val="24"/>
        </w:rPr>
        <w:t xml:space="preserve"> szolgáltatási</w:t>
      </w:r>
      <w:r>
        <w:rPr>
          <w:rFonts w:ascii="Times New Roman" w:hAnsi="Times New Roman" w:cs="Times New Roman"/>
          <w:sz w:val="24"/>
          <w:szCs w:val="24"/>
        </w:rPr>
        <w:t xml:space="preserve"> díját, valamint az idei évben indítandó eljárásokhoz kapcsolódó díjat mindösszesen nettó </w:t>
      </w:r>
      <w:r w:rsidRPr="004F5BA9">
        <w:rPr>
          <w:rFonts w:ascii="Times New Roman" w:hAnsi="Times New Roman" w:cs="Times New Roman"/>
          <w:sz w:val="24"/>
          <w:szCs w:val="24"/>
          <w:u w:val="single"/>
        </w:rPr>
        <w:t>5.400.055 Ft</w:t>
      </w:r>
      <w:r>
        <w:rPr>
          <w:rFonts w:ascii="Times New Roman" w:hAnsi="Times New Roman" w:cs="Times New Roman"/>
          <w:sz w:val="24"/>
          <w:szCs w:val="24"/>
        </w:rPr>
        <w:t xml:space="preserve">-tal állítottuk be a tervbe. </w:t>
      </w:r>
    </w:p>
    <w:p w:rsidR="00BF3ED9" w:rsidRDefault="00A21968" w:rsidP="00BF3ED9">
      <w:pPr>
        <w:jc w:val="both"/>
        <w:rPr>
          <w:rFonts w:ascii="Times New Roman" w:hAnsi="Times New Roman" w:cs="Times New Roman"/>
          <w:sz w:val="24"/>
          <w:szCs w:val="24"/>
        </w:rPr>
      </w:pPr>
      <w:r>
        <w:rPr>
          <w:rFonts w:ascii="Times New Roman" w:hAnsi="Times New Roman" w:cs="Times New Roman"/>
          <w:sz w:val="24"/>
          <w:szCs w:val="24"/>
        </w:rPr>
        <w:t>Ezen szolgáltatások előzetesen felszámított áfa kiadása</w:t>
      </w:r>
      <w:r w:rsidR="00A07B84">
        <w:rPr>
          <w:rFonts w:ascii="Times New Roman" w:hAnsi="Times New Roman" w:cs="Times New Roman"/>
          <w:sz w:val="24"/>
          <w:szCs w:val="24"/>
        </w:rPr>
        <w:t xml:space="preserve"> mindösszesen</w:t>
      </w:r>
      <w:r>
        <w:rPr>
          <w:rFonts w:ascii="Times New Roman" w:hAnsi="Times New Roman" w:cs="Times New Roman"/>
          <w:sz w:val="24"/>
          <w:szCs w:val="24"/>
        </w:rPr>
        <w:t xml:space="preserve"> </w:t>
      </w:r>
      <w:r w:rsidR="004F5BA9" w:rsidRPr="004F5BA9">
        <w:rPr>
          <w:rFonts w:ascii="Times New Roman" w:hAnsi="Times New Roman" w:cs="Times New Roman"/>
          <w:sz w:val="24"/>
          <w:szCs w:val="24"/>
          <w:u w:val="single"/>
        </w:rPr>
        <w:t>6.670.500</w:t>
      </w:r>
      <w:r w:rsidRPr="004F5BA9">
        <w:rPr>
          <w:rFonts w:ascii="Times New Roman" w:hAnsi="Times New Roman" w:cs="Times New Roman"/>
          <w:sz w:val="24"/>
          <w:szCs w:val="24"/>
          <w:u w:val="single"/>
        </w:rPr>
        <w:t xml:space="preserve"> Ft</w:t>
      </w:r>
      <w:r>
        <w:rPr>
          <w:rFonts w:ascii="Times New Roman" w:hAnsi="Times New Roman" w:cs="Times New Roman"/>
          <w:sz w:val="24"/>
          <w:szCs w:val="24"/>
        </w:rPr>
        <w:t>. Igazgatási szolgáltatási díjra</w:t>
      </w:r>
      <w:r w:rsidR="004F5BA9">
        <w:rPr>
          <w:rFonts w:ascii="Times New Roman" w:hAnsi="Times New Roman" w:cs="Times New Roman"/>
          <w:sz w:val="24"/>
          <w:szCs w:val="24"/>
        </w:rPr>
        <w:t xml:space="preserve"> és </w:t>
      </w:r>
      <w:r w:rsidR="00A07B84">
        <w:rPr>
          <w:rFonts w:ascii="Times New Roman" w:hAnsi="Times New Roman" w:cs="Times New Roman"/>
          <w:sz w:val="24"/>
          <w:szCs w:val="24"/>
        </w:rPr>
        <w:t xml:space="preserve">a </w:t>
      </w:r>
      <w:r w:rsidR="004F5BA9">
        <w:rPr>
          <w:rFonts w:ascii="Times New Roman" w:hAnsi="Times New Roman" w:cs="Times New Roman"/>
          <w:sz w:val="24"/>
          <w:szCs w:val="24"/>
        </w:rPr>
        <w:t>közbeszerzés</w:t>
      </w:r>
      <w:r w:rsidR="00A07B84">
        <w:rPr>
          <w:rFonts w:ascii="Times New Roman" w:hAnsi="Times New Roman" w:cs="Times New Roman"/>
          <w:sz w:val="24"/>
          <w:szCs w:val="24"/>
        </w:rPr>
        <w:t>i eljárásokhoz</w:t>
      </w:r>
      <w:r w:rsidR="004F5BA9">
        <w:rPr>
          <w:rFonts w:ascii="Times New Roman" w:hAnsi="Times New Roman" w:cs="Times New Roman"/>
          <w:sz w:val="24"/>
          <w:szCs w:val="24"/>
        </w:rPr>
        <w:t xml:space="preserve"> kapcsolódó díjakra mindösszesen</w:t>
      </w:r>
      <w:r>
        <w:rPr>
          <w:rFonts w:ascii="Times New Roman" w:hAnsi="Times New Roman" w:cs="Times New Roman"/>
          <w:sz w:val="24"/>
          <w:szCs w:val="24"/>
        </w:rPr>
        <w:t xml:space="preserve"> </w:t>
      </w:r>
      <w:r w:rsidR="004F5BA9" w:rsidRPr="004F5BA9">
        <w:rPr>
          <w:rFonts w:ascii="Times New Roman" w:hAnsi="Times New Roman" w:cs="Times New Roman"/>
          <w:sz w:val="24"/>
          <w:szCs w:val="24"/>
          <w:u w:val="single"/>
        </w:rPr>
        <w:t>1</w:t>
      </w:r>
      <w:r w:rsidR="003A6DC6">
        <w:rPr>
          <w:rFonts w:ascii="Times New Roman" w:hAnsi="Times New Roman" w:cs="Times New Roman"/>
          <w:sz w:val="24"/>
          <w:szCs w:val="24"/>
          <w:u w:val="single"/>
        </w:rPr>
        <w:t xml:space="preserve"> </w:t>
      </w:r>
      <w:r w:rsidR="004F5BA9" w:rsidRPr="004F5BA9">
        <w:rPr>
          <w:rFonts w:ascii="Times New Roman" w:hAnsi="Times New Roman" w:cs="Times New Roman"/>
          <w:sz w:val="24"/>
          <w:szCs w:val="24"/>
          <w:u w:val="single"/>
        </w:rPr>
        <w:t>millió</w:t>
      </w:r>
      <w:r w:rsidRPr="004F5BA9">
        <w:rPr>
          <w:rFonts w:ascii="Times New Roman" w:hAnsi="Times New Roman" w:cs="Times New Roman"/>
          <w:sz w:val="24"/>
          <w:szCs w:val="24"/>
          <w:u w:val="single"/>
        </w:rPr>
        <w:t xml:space="preserve"> Ft</w:t>
      </w:r>
      <w:r>
        <w:rPr>
          <w:rFonts w:ascii="Times New Roman" w:hAnsi="Times New Roman" w:cs="Times New Roman"/>
          <w:sz w:val="24"/>
          <w:szCs w:val="24"/>
        </w:rPr>
        <w:t>-ot terveztünk.</w:t>
      </w:r>
    </w:p>
    <w:p w:rsidR="004F5BA9" w:rsidRDefault="004F5BA9" w:rsidP="00BF3ED9">
      <w:pPr>
        <w:jc w:val="both"/>
        <w:rPr>
          <w:rFonts w:ascii="Times New Roman" w:hAnsi="Times New Roman" w:cs="Times New Roman"/>
          <w:sz w:val="24"/>
          <w:szCs w:val="24"/>
        </w:rPr>
      </w:pPr>
      <w:r>
        <w:rPr>
          <w:rFonts w:ascii="Times New Roman" w:hAnsi="Times New Roman" w:cs="Times New Roman"/>
          <w:sz w:val="24"/>
          <w:szCs w:val="24"/>
        </w:rPr>
        <w:t xml:space="preserve">A 2024-es közbeszerzési eljárás ajánlati biztosítékai 2025. januárjában kerültek visszatérítésre mind a nyertes ajánlattevő, mind pedig az eljárásban részt vevő másik ajánlattevő részére, mely mindösszesen </w:t>
      </w:r>
      <w:r w:rsidRPr="004F5BA9">
        <w:rPr>
          <w:rFonts w:ascii="Times New Roman" w:hAnsi="Times New Roman" w:cs="Times New Roman"/>
          <w:sz w:val="24"/>
          <w:szCs w:val="24"/>
          <w:u w:val="single"/>
        </w:rPr>
        <w:t>9.200.000 Ft</w:t>
      </w:r>
      <w:r>
        <w:rPr>
          <w:rFonts w:ascii="Times New Roman" w:hAnsi="Times New Roman" w:cs="Times New Roman"/>
          <w:sz w:val="24"/>
          <w:szCs w:val="24"/>
        </w:rPr>
        <w:t xml:space="preserve"> kiadást jelent.</w:t>
      </w:r>
    </w:p>
    <w:p w:rsidR="00BF3ED9" w:rsidRPr="00BF3ED9" w:rsidRDefault="00BF3ED9" w:rsidP="00BF3ED9">
      <w:pPr>
        <w:jc w:val="both"/>
        <w:rPr>
          <w:rFonts w:ascii="Times New Roman" w:hAnsi="Times New Roman" w:cs="Times New Roman"/>
          <w:sz w:val="24"/>
          <w:szCs w:val="24"/>
        </w:rPr>
      </w:pPr>
    </w:p>
    <w:p w:rsidR="00BF3ED9" w:rsidRDefault="00BF3ED9" w:rsidP="00BF3ED9">
      <w:pPr>
        <w:jc w:val="both"/>
        <w:rPr>
          <w:rFonts w:ascii="Times New Roman" w:hAnsi="Times New Roman" w:cs="Times New Roman"/>
          <w:sz w:val="24"/>
          <w:szCs w:val="24"/>
          <w:u w:val="single"/>
        </w:rPr>
      </w:pPr>
      <w:r w:rsidRPr="00BF3ED9">
        <w:rPr>
          <w:rFonts w:ascii="Times New Roman" w:hAnsi="Times New Roman" w:cs="Times New Roman"/>
          <w:sz w:val="24"/>
          <w:szCs w:val="24"/>
        </w:rPr>
        <w:t>A dologi kiadások között nagyobb tételt képvisel, a költségvetés bevételi oldalán megtervezett, a Kisalföld</w:t>
      </w:r>
      <w:r w:rsidR="00042953">
        <w:rPr>
          <w:rFonts w:ascii="Times New Roman" w:hAnsi="Times New Roman" w:cs="Times New Roman"/>
          <w:sz w:val="24"/>
          <w:szCs w:val="24"/>
        </w:rPr>
        <w:t>i</w:t>
      </w:r>
      <w:r w:rsidRPr="00BF3ED9">
        <w:rPr>
          <w:rFonts w:ascii="Times New Roman" w:hAnsi="Times New Roman" w:cs="Times New Roman"/>
          <w:sz w:val="24"/>
          <w:szCs w:val="24"/>
        </w:rPr>
        <w:t xml:space="preserve"> Nonprofit Kft. </w:t>
      </w:r>
      <w:r w:rsidRPr="007D6F6B">
        <w:rPr>
          <w:rFonts w:ascii="Times New Roman" w:hAnsi="Times New Roman" w:cs="Times New Roman"/>
          <w:sz w:val="24"/>
          <w:szCs w:val="24"/>
        </w:rPr>
        <w:t xml:space="preserve">felé </w:t>
      </w:r>
      <w:r w:rsidRPr="00BF3ED9">
        <w:rPr>
          <w:rFonts w:ascii="Times New Roman" w:hAnsi="Times New Roman" w:cs="Times New Roman"/>
          <w:sz w:val="24"/>
          <w:szCs w:val="24"/>
        </w:rPr>
        <w:t>számlázandó 20</w:t>
      </w:r>
      <w:r w:rsidR="00D24768">
        <w:rPr>
          <w:rFonts w:ascii="Times New Roman" w:hAnsi="Times New Roman" w:cs="Times New Roman"/>
          <w:sz w:val="24"/>
          <w:szCs w:val="24"/>
        </w:rPr>
        <w:t>2</w:t>
      </w:r>
      <w:r w:rsidR="004F5BA9">
        <w:rPr>
          <w:rFonts w:ascii="Times New Roman" w:hAnsi="Times New Roman" w:cs="Times New Roman"/>
          <w:sz w:val="24"/>
          <w:szCs w:val="24"/>
        </w:rPr>
        <w:t>4</w:t>
      </w:r>
      <w:r w:rsidR="00A21968">
        <w:rPr>
          <w:rFonts w:ascii="Times New Roman" w:hAnsi="Times New Roman" w:cs="Times New Roman"/>
          <w:sz w:val="24"/>
          <w:szCs w:val="24"/>
        </w:rPr>
        <w:t>-202</w:t>
      </w:r>
      <w:r w:rsidR="004F5BA9">
        <w:rPr>
          <w:rFonts w:ascii="Times New Roman" w:hAnsi="Times New Roman" w:cs="Times New Roman"/>
          <w:sz w:val="24"/>
          <w:szCs w:val="24"/>
        </w:rPr>
        <w:t>5</w:t>
      </w:r>
      <w:r w:rsidRPr="00BF3ED9">
        <w:rPr>
          <w:rFonts w:ascii="Times New Roman" w:hAnsi="Times New Roman" w:cs="Times New Roman"/>
          <w:sz w:val="24"/>
          <w:szCs w:val="24"/>
        </w:rPr>
        <w:t xml:space="preserve">. évi </w:t>
      </w:r>
      <w:r w:rsidR="00A21968">
        <w:rPr>
          <w:rFonts w:ascii="Times New Roman" w:hAnsi="Times New Roman" w:cs="Times New Roman"/>
          <w:sz w:val="24"/>
          <w:szCs w:val="24"/>
        </w:rPr>
        <w:t>bérleti</w:t>
      </w:r>
      <w:r w:rsidRPr="00BF3ED9">
        <w:rPr>
          <w:rFonts w:ascii="Times New Roman" w:hAnsi="Times New Roman" w:cs="Times New Roman"/>
          <w:sz w:val="24"/>
          <w:szCs w:val="24"/>
        </w:rPr>
        <w:t xml:space="preserve"> </w:t>
      </w:r>
      <w:r w:rsidR="00D24768">
        <w:rPr>
          <w:rFonts w:ascii="Times New Roman" w:hAnsi="Times New Roman" w:cs="Times New Roman"/>
          <w:sz w:val="24"/>
          <w:szCs w:val="24"/>
        </w:rPr>
        <w:t>díj</w:t>
      </w:r>
      <w:r w:rsidR="00A21968">
        <w:rPr>
          <w:rFonts w:ascii="Times New Roman" w:hAnsi="Times New Roman" w:cs="Times New Roman"/>
          <w:sz w:val="24"/>
          <w:szCs w:val="24"/>
        </w:rPr>
        <w:t>ak</w:t>
      </w:r>
      <w:r w:rsidR="00D24768">
        <w:rPr>
          <w:rFonts w:ascii="Times New Roman" w:hAnsi="Times New Roman" w:cs="Times New Roman"/>
          <w:sz w:val="24"/>
          <w:szCs w:val="24"/>
        </w:rPr>
        <w:t xml:space="preserve"> után befizetendő áfa</w:t>
      </w:r>
      <w:r w:rsidR="00042953">
        <w:rPr>
          <w:rFonts w:ascii="Times New Roman" w:hAnsi="Times New Roman" w:cs="Times New Roman"/>
          <w:sz w:val="24"/>
          <w:szCs w:val="24"/>
        </w:rPr>
        <w:t>,</w:t>
      </w:r>
      <w:r w:rsidRPr="00BF3ED9">
        <w:rPr>
          <w:rFonts w:ascii="Times New Roman" w:hAnsi="Times New Roman" w:cs="Times New Roman"/>
          <w:sz w:val="24"/>
          <w:szCs w:val="24"/>
        </w:rPr>
        <w:t xml:space="preserve"> </w:t>
      </w:r>
      <w:r w:rsidR="00A21968" w:rsidRPr="00A21968">
        <w:rPr>
          <w:rFonts w:ascii="Times New Roman" w:hAnsi="Times New Roman" w:cs="Times New Roman"/>
          <w:sz w:val="24"/>
          <w:szCs w:val="24"/>
        </w:rPr>
        <w:t>mely</w:t>
      </w:r>
      <w:r w:rsidR="00022C17">
        <w:rPr>
          <w:rFonts w:ascii="Times New Roman" w:hAnsi="Times New Roman" w:cs="Times New Roman"/>
          <w:sz w:val="24"/>
          <w:szCs w:val="24"/>
        </w:rPr>
        <w:t xml:space="preserve"> </w:t>
      </w:r>
      <w:r w:rsidR="004F5BA9">
        <w:rPr>
          <w:rFonts w:ascii="Times New Roman" w:hAnsi="Times New Roman" w:cs="Times New Roman"/>
          <w:sz w:val="24"/>
          <w:szCs w:val="24"/>
          <w:u w:val="single"/>
        </w:rPr>
        <w:t>135.310.450</w:t>
      </w:r>
      <w:r w:rsidRPr="009F547D">
        <w:rPr>
          <w:rFonts w:ascii="Times New Roman" w:hAnsi="Times New Roman" w:cs="Times New Roman"/>
          <w:sz w:val="24"/>
          <w:szCs w:val="24"/>
          <w:u w:val="single"/>
        </w:rPr>
        <w:t xml:space="preserve"> Ft</w:t>
      </w:r>
      <w:r w:rsidR="00D24768" w:rsidRPr="009F547D">
        <w:rPr>
          <w:rFonts w:ascii="Times New Roman" w:hAnsi="Times New Roman" w:cs="Times New Roman"/>
          <w:sz w:val="24"/>
          <w:szCs w:val="24"/>
          <w:u w:val="single"/>
        </w:rPr>
        <w:t>.</w:t>
      </w:r>
    </w:p>
    <w:p w:rsidR="007E73D9" w:rsidRDefault="007E73D9" w:rsidP="00BF3ED9">
      <w:pPr>
        <w:jc w:val="both"/>
        <w:rPr>
          <w:rFonts w:ascii="Times New Roman" w:hAnsi="Times New Roman" w:cs="Times New Roman"/>
          <w:sz w:val="24"/>
          <w:szCs w:val="24"/>
          <w:highlight w:val="yellow"/>
        </w:rPr>
      </w:pPr>
    </w:p>
    <w:p w:rsidR="00FB08AC" w:rsidRPr="009F547D" w:rsidRDefault="007E73D9" w:rsidP="00BF3ED9">
      <w:pPr>
        <w:jc w:val="both"/>
        <w:rPr>
          <w:rFonts w:ascii="Times New Roman" w:hAnsi="Times New Roman" w:cs="Times New Roman"/>
          <w:sz w:val="24"/>
          <w:szCs w:val="24"/>
        </w:rPr>
      </w:pPr>
      <w:r w:rsidRPr="009F547D">
        <w:rPr>
          <w:rFonts w:ascii="Times New Roman" w:hAnsi="Times New Roman" w:cs="Times New Roman"/>
          <w:sz w:val="24"/>
          <w:szCs w:val="24"/>
        </w:rPr>
        <w:t xml:space="preserve">A </w:t>
      </w:r>
      <w:r w:rsidR="00FB08AC" w:rsidRPr="009F547D">
        <w:rPr>
          <w:rFonts w:ascii="Times New Roman" w:hAnsi="Times New Roman" w:cs="Times New Roman"/>
          <w:sz w:val="24"/>
          <w:szCs w:val="24"/>
        </w:rPr>
        <w:t>202</w:t>
      </w:r>
      <w:r w:rsidR="004F5BA9">
        <w:rPr>
          <w:rFonts w:ascii="Times New Roman" w:hAnsi="Times New Roman" w:cs="Times New Roman"/>
          <w:sz w:val="24"/>
          <w:szCs w:val="24"/>
        </w:rPr>
        <w:t>4</w:t>
      </w:r>
      <w:r w:rsidR="00FB08AC" w:rsidRPr="009F547D">
        <w:rPr>
          <w:rFonts w:ascii="Times New Roman" w:hAnsi="Times New Roman" w:cs="Times New Roman"/>
          <w:sz w:val="24"/>
          <w:szCs w:val="24"/>
        </w:rPr>
        <w:t>. december 31-ig megfizetett üzemeltetési díjból képzett tartalékból a Kisalföldi Kommunális Hulladékgazdálkodási Közszolgáltató Nonprofit Kft részére az általa üzemeltetett pályázati forrásból származó eszközök állagmegóvására, fenntartá</w:t>
      </w:r>
      <w:r w:rsidR="00C13A79" w:rsidRPr="009F547D">
        <w:rPr>
          <w:rFonts w:ascii="Times New Roman" w:hAnsi="Times New Roman" w:cs="Times New Roman"/>
          <w:sz w:val="24"/>
          <w:szCs w:val="24"/>
        </w:rPr>
        <w:t xml:space="preserve">sára meghatározott visszapótlás </w:t>
      </w:r>
      <w:r w:rsidRPr="009F547D">
        <w:rPr>
          <w:rFonts w:ascii="Times New Roman" w:hAnsi="Times New Roman" w:cs="Times New Roman"/>
          <w:sz w:val="24"/>
          <w:szCs w:val="24"/>
        </w:rPr>
        <w:t>net</w:t>
      </w:r>
      <w:r w:rsidR="00FB08AC" w:rsidRPr="009F547D">
        <w:rPr>
          <w:rFonts w:ascii="Times New Roman" w:hAnsi="Times New Roman" w:cs="Times New Roman"/>
          <w:sz w:val="24"/>
          <w:szCs w:val="24"/>
        </w:rPr>
        <w:t xml:space="preserve">tó </w:t>
      </w:r>
      <w:r w:rsidR="00A21968">
        <w:rPr>
          <w:rFonts w:ascii="Times New Roman" w:hAnsi="Times New Roman" w:cs="Times New Roman"/>
          <w:sz w:val="24"/>
          <w:szCs w:val="24"/>
        </w:rPr>
        <w:t>39.370.079</w:t>
      </w:r>
      <w:r w:rsidR="00FB08AC" w:rsidRPr="009F547D">
        <w:rPr>
          <w:rFonts w:ascii="Times New Roman" w:hAnsi="Times New Roman" w:cs="Times New Roman"/>
          <w:sz w:val="24"/>
          <w:szCs w:val="24"/>
        </w:rPr>
        <w:t xml:space="preserve"> Ft, </w:t>
      </w:r>
      <w:r w:rsidR="00FB08AC" w:rsidRPr="009F547D">
        <w:rPr>
          <w:rFonts w:ascii="Times New Roman" w:hAnsi="Times New Roman" w:cs="Times New Roman"/>
          <w:sz w:val="24"/>
          <w:szCs w:val="24"/>
          <w:u w:val="single"/>
        </w:rPr>
        <w:t xml:space="preserve">bruttó </w:t>
      </w:r>
      <w:r w:rsidR="00A21968">
        <w:rPr>
          <w:rFonts w:ascii="Times New Roman" w:hAnsi="Times New Roman" w:cs="Times New Roman"/>
          <w:sz w:val="24"/>
          <w:szCs w:val="24"/>
          <w:u w:val="single"/>
        </w:rPr>
        <w:t>5</w:t>
      </w:r>
      <w:r w:rsidR="000E073C">
        <w:rPr>
          <w:rFonts w:ascii="Times New Roman" w:hAnsi="Times New Roman" w:cs="Times New Roman"/>
          <w:sz w:val="24"/>
          <w:szCs w:val="24"/>
          <w:u w:val="single"/>
        </w:rPr>
        <w:t>0 millió</w:t>
      </w:r>
      <w:r w:rsidR="00FB08AC" w:rsidRPr="009F547D">
        <w:rPr>
          <w:rFonts w:ascii="Times New Roman" w:hAnsi="Times New Roman" w:cs="Times New Roman"/>
          <w:sz w:val="24"/>
          <w:szCs w:val="24"/>
          <w:u w:val="single"/>
        </w:rPr>
        <w:t xml:space="preserve"> </w:t>
      </w:r>
      <w:r w:rsidR="00FB08AC" w:rsidRPr="00D77DC4">
        <w:rPr>
          <w:rFonts w:ascii="Times New Roman" w:hAnsi="Times New Roman" w:cs="Times New Roman"/>
          <w:sz w:val="24"/>
          <w:szCs w:val="24"/>
          <w:u w:val="single"/>
        </w:rPr>
        <w:t>Ft</w:t>
      </w:r>
      <w:r w:rsidR="00D77DC4">
        <w:rPr>
          <w:rFonts w:ascii="Times New Roman" w:hAnsi="Times New Roman" w:cs="Times New Roman"/>
          <w:sz w:val="24"/>
          <w:szCs w:val="24"/>
        </w:rPr>
        <w:t xml:space="preserve"> </w:t>
      </w:r>
      <w:r w:rsidR="00FB08AC" w:rsidRPr="00D77DC4">
        <w:rPr>
          <w:rFonts w:ascii="Times New Roman" w:hAnsi="Times New Roman" w:cs="Times New Roman"/>
          <w:sz w:val="24"/>
          <w:szCs w:val="24"/>
        </w:rPr>
        <w:t>értékben</w:t>
      </w:r>
      <w:r w:rsidR="009F547D" w:rsidRPr="009F547D">
        <w:rPr>
          <w:rFonts w:ascii="Times New Roman" w:hAnsi="Times New Roman" w:cs="Times New Roman"/>
          <w:sz w:val="24"/>
          <w:szCs w:val="24"/>
        </w:rPr>
        <w:t xml:space="preserve"> került be a 202</w:t>
      </w:r>
      <w:r w:rsidR="004F5BA9">
        <w:rPr>
          <w:rFonts w:ascii="Times New Roman" w:hAnsi="Times New Roman" w:cs="Times New Roman"/>
          <w:sz w:val="24"/>
          <w:szCs w:val="24"/>
        </w:rPr>
        <w:t>5</w:t>
      </w:r>
      <w:r w:rsidR="009F547D" w:rsidRPr="009F547D">
        <w:rPr>
          <w:rFonts w:ascii="Times New Roman" w:hAnsi="Times New Roman" w:cs="Times New Roman"/>
          <w:sz w:val="24"/>
          <w:szCs w:val="24"/>
        </w:rPr>
        <w:t>. évi költségvetési tervezetbe.</w:t>
      </w:r>
    </w:p>
    <w:p w:rsidR="00FB08AC" w:rsidRDefault="00FB08AC" w:rsidP="00BF3ED9">
      <w:pPr>
        <w:jc w:val="both"/>
        <w:rPr>
          <w:rFonts w:ascii="Times New Roman" w:hAnsi="Times New Roman" w:cs="Times New Roman"/>
          <w:sz w:val="24"/>
          <w:szCs w:val="24"/>
        </w:rPr>
      </w:pPr>
    </w:p>
    <w:p w:rsidR="00D24768" w:rsidRPr="004C0BA8" w:rsidRDefault="00D24768" w:rsidP="00BF3ED9">
      <w:pPr>
        <w:jc w:val="both"/>
        <w:rPr>
          <w:rFonts w:ascii="Times New Roman" w:hAnsi="Times New Roman" w:cs="Times New Roman"/>
          <w:b/>
          <w:sz w:val="24"/>
          <w:szCs w:val="24"/>
          <w:u w:val="single"/>
        </w:rPr>
      </w:pPr>
      <w:r w:rsidRPr="004C0BA8">
        <w:rPr>
          <w:rFonts w:ascii="Times New Roman" w:hAnsi="Times New Roman" w:cs="Times New Roman"/>
          <w:b/>
          <w:sz w:val="24"/>
          <w:szCs w:val="24"/>
          <w:u w:val="single"/>
        </w:rPr>
        <w:t xml:space="preserve">Mindösszesen </w:t>
      </w:r>
      <w:r w:rsidR="004F5BA9">
        <w:rPr>
          <w:rFonts w:ascii="Times New Roman" w:hAnsi="Times New Roman" w:cs="Times New Roman"/>
          <w:b/>
          <w:sz w:val="24"/>
          <w:szCs w:val="24"/>
          <w:u w:val="single"/>
        </w:rPr>
        <w:t>226.809.505</w:t>
      </w:r>
      <w:r w:rsidRPr="004C0BA8">
        <w:rPr>
          <w:rFonts w:ascii="Times New Roman" w:hAnsi="Times New Roman" w:cs="Times New Roman"/>
          <w:b/>
          <w:sz w:val="24"/>
          <w:szCs w:val="24"/>
          <w:u w:val="single"/>
        </w:rPr>
        <w:t xml:space="preserve"> Ft került tervezésre a dologi kiadások </w:t>
      </w:r>
      <w:r w:rsidR="004F5BA9">
        <w:rPr>
          <w:rFonts w:ascii="Times New Roman" w:hAnsi="Times New Roman" w:cs="Times New Roman"/>
          <w:b/>
          <w:sz w:val="24"/>
          <w:szCs w:val="24"/>
          <w:u w:val="single"/>
        </w:rPr>
        <w:t>rovataira</w:t>
      </w:r>
      <w:r w:rsidRPr="004C0BA8">
        <w:rPr>
          <w:rFonts w:ascii="Times New Roman" w:hAnsi="Times New Roman" w:cs="Times New Roman"/>
          <w:b/>
          <w:sz w:val="24"/>
          <w:szCs w:val="24"/>
          <w:u w:val="single"/>
        </w:rPr>
        <w:t xml:space="preserve"> 202</w:t>
      </w:r>
      <w:r w:rsidR="004F5BA9">
        <w:rPr>
          <w:rFonts w:ascii="Times New Roman" w:hAnsi="Times New Roman" w:cs="Times New Roman"/>
          <w:b/>
          <w:sz w:val="24"/>
          <w:szCs w:val="24"/>
          <w:u w:val="single"/>
        </w:rPr>
        <w:t>5</w:t>
      </w:r>
      <w:r w:rsidR="009F547D" w:rsidRPr="004C0BA8">
        <w:rPr>
          <w:rFonts w:ascii="Times New Roman" w:hAnsi="Times New Roman" w:cs="Times New Roman"/>
          <w:b/>
          <w:sz w:val="24"/>
          <w:szCs w:val="24"/>
          <w:u w:val="single"/>
        </w:rPr>
        <w:t>.</w:t>
      </w:r>
      <w:r w:rsidRPr="004C0BA8">
        <w:rPr>
          <w:rFonts w:ascii="Times New Roman" w:hAnsi="Times New Roman" w:cs="Times New Roman"/>
          <w:b/>
          <w:sz w:val="24"/>
          <w:szCs w:val="24"/>
          <w:u w:val="single"/>
        </w:rPr>
        <w:t xml:space="preserve"> évre.</w:t>
      </w:r>
    </w:p>
    <w:p w:rsidR="00D24768" w:rsidRPr="00BF3ED9" w:rsidRDefault="00D24768" w:rsidP="00BF3ED9">
      <w:pPr>
        <w:jc w:val="both"/>
        <w:rPr>
          <w:rFonts w:ascii="Times New Roman" w:hAnsi="Times New Roman" w:cs="Times New Roman"/>
          <w:sz w:val="24"/>
          <w:szCs w:val="24"/>
        </w:rPr>
      </w:pPr>
    </w:p>
    <w:p w:rsidR="00BF3ED9" w:rsidRPr="00BF3ED9" w:rsidRDefault="00BF3ED9" w:rsidP="00BF3ED9">
      <w:pPr>
        <w:jc w:val="both"/>
        <w:rPr>
          <w:rFonts w:ascii="Times New Roman" w:hAnsi="Times New Roman" w:cs="Times New Roman"/>
          <w:sz w:val="24"/>
          <w:szCs w:val="24"/>
        </w:rPr>
      </w:pPr>
    </w:p>
    <w:p w:rsidR="00B8417A" w:rsidRDefault="00BF3ED9" w:rsidP="00BF3ED9">
      <w:pPr>
        <w:jc w:val="both"/>
        <w:rPr>
          <w:rFonts w:ascii="Times New Roman" w:hAnsi="Times New Roman" w:cs="Times New Roman"/>
          <w:b/>
          <w:sz w:val="24"/>
          <w:szCs w:val="24"/>
        </w:rPr>
      </w:pPr>
      <w:r w:rsidRPr="00BF3ED9">
        <w:rPr>
          <w:rFonts w:ascii="Times New Roman" w:hAnsi="Times New Roman" w:cs="Times New Roman"/>
          <w:b/>
          <w:sz w:val="24"/>
          <w:szCs w:val="24"/>
        </w:rPr>
        <w:t xml:space="preserve">Felhalmozási kiadások: </w:t>
      </w:r>
    </w:p>
    <w:p w:rsidR="00E21F12" w:rsidRDefault="00E21F12" w:rsidP="00BF3ED9">
      <w:pPr>
        <w:jc w:val="both"/>
        <w:rPr>
          <w:rFonts w:ascii="Times New Roman" w:hAnsi="Times New Roman" w:cs="Times New Roman"/>
          <w:sz w:val="24"/>
          <w:szCs w:val="24"/>
        </w:rPr>
      </w:pPr>
    </w:p>
    <w:p w:rsidR="00E21F12" w:rsidRPr="00A41F0B" w:rsidRDefault="00E21F12" w:rsidP="00BF3ED9">
      <w:pPr>
        <w:jc w:val="both"/>
        <w:rPr>
          <w:rFonts w:ascii="Times New Roman" w:hAnsi="Times New Roman" w:cs="Times New Roman"/>
          <w:sz w:val="24"/>
          <w:szCs w:val="24"/>
          <w:u w:val="single"/>
        </w:rPr>
      </w:pPr>
      <w:r w:rsidRPr="00A41F0B">
        <w:rPr>
          <w:rFonts w:ascii="Times New Roman" w:hAnsi="Times New Roman" w:cs="Times New Roman"/>
          <w:sz w:val="24"/>
          <w:szCs w:val="24"/>
          <w:u w:val="single"/>
        </w:rPr>
        <w:t>2024-ről áthúzódó kötelezettség:</w:t>
      </w:r>
    </w:p>
    <w:p w:rsidR="00E21F12" w:rsidRDefault="00E21F12" w:rsidP="00BF3ED9">
      <w:pPr>
        <w:jc w:val="both"/>
        <w:rPr>
          <w:rFonts w:ascii="Times New Roman" w:hAnsi="Times New Roman" w:cs="Times New Roman"/>
          <w:sz w:val="24"/>
          <w:szCs w:val="24"/>
        </w:rPr>
      </w:pPr>
      <w:r>
        <w:rPr>
          <w:rFonts w:ascii="Times New Roman" w:hAnsi="Times New Roman" w:cs="Times New Roman"/>
          <w:sz w:val="24"/>
          <w:szCs w:val="24"/>
        </w:rPr>
        <w:t>Közbeszerzési eljárás</w:t>
      </w:r>
      <w:r w:rsidR="00B60F4E">
        <w:rPr>
          <w:rFonts w:ascii="Times New Roman" w:hAnsi="Times New Roman" w:cs="Times New Roman"/>
          <w:sz w:val="24"/>
          <w:szCs w:val="24"/>
        </w:rPr>
        <w:t xml:space="preserve"> alapján</w:t>
      </w:r>
      <w:r>
        <w:rPr>
          <w:rFonts w:ascii="Times New Roman" w:hAnsi="Times New Roman" w:cs="Times New Roman"/>
          <w:sz w:val="24"/>
          <w:szCs w:val="24"/>
        </w:rPr>
        <w:t xml:space="preserve"> megkötött szerződés</w:t>
      </w:r>
      <w:r w:rsidR="00B60F4E">
        <w:rPr>
          <w:rFonts w:ascii="Times New Roman" w:hAnsi="Times New Roman" w:cs="Times New Roman"/>
          <w:sz w:val="24"/>
          <w:szCs w:val="24"/>
        </w:rPr>
        <w:t>es kötelezettségünk</w:t>
      </w:r>
      <w:r w:rsidR="00022C17">
        <w:rPr>
          <w:rFonts w:ascii="Times New Roman" w:hAnsi="Times New Roman" w:cs="Times New Roman"/>
          <w:sz w:val="24"/>
          <w:szCs w:val="24"/>
        </w:rPr>
        <w:t xml:space="preserve"> alapján</w:t>
      </w:r>
      <w:r w:rsidR="00B60F4E">
        <w:rPr>
          <w:rFonts w:ascii="Times New Roman" w:hAnsi="Times New Roman" w:cs="Times New Roman"/>
          <w:sz w:val="24"/>
          <w:szCs w:val="24"/>
        </w:rPr>
        <w:t xml:space="preserve"> </w:t>
      </w:r>
      <w:r>
        <w:rPr>
          <w:rFonts w:ascii="Times New Roman" w:hAnsi="Times New Roman" w:cs="Times New Roman"/>
          <w:sz w:val="24"/>
          <w:szCs w:val="24"/>
        </w:rPr>
        <w:t>2025-ben három darab hátsó töltésű, tömörítőlapos hulladékgyűjtő gépjármű (3 tengelyes) kerül beszerzés</w:t>
      </w:r>
      <w:r w:rsidR="00B60F4E">
        <w:rPr>
          <w:rFonts w:ascii="Times New Roman" w:hAnsi="Times New Roman" w:cs="Times New Roman"/>
          <w:sz w:val="24"/>
          <w:szCs w:val="24"/>
        </w:rPr>
        <w:t>é</w:t>
      </w:r>
      <w:r>
        <w:rPr>
          <w:rFonts w:ascii="Times New Roman" w:hAnsi="Times New Roman" w:cs="Times New Roman"/>
          <w:sz w:val="24"/>
          <w:szCs w:val="24"/>
        </w:rPr>
        <w:t>re összesen nettó 416.7</w:t>
      </w:r>
      <w:r w:rsidR="00A41F0B">
        <w:rPr>
          <w:rFonts w:ascii="Times New Roman" w:hAnsi="Times New Roman" w:cs="Times New Roman"/>
          <w:sz w:val="24"/>
          <w:szCs w:val="24"/>
        </w:rPr>
        <w:t>6</w:t>
      </w:r>
      <w:r>
        <w:rPr>
          <w:rFonts w:ascii="Times New Roman" w:hAnsi="Times New Roman" w:cs="Times New Roman"/>
          <w:sz w:val="24"/>
          <w:szCs w:val="24"/>
        </w:rPr>
        <w:t>0</w:t>
      </w:r>
      <w:r w:rsidR="00B60F4E">
        <w:rPr>
          <w:rFonts w:ascii="Times New Roman" w:hAnsi="Times New Roman" w:cs="Times New Roman"/>
          <w:sz w:val="24"/>
          <w:szCs w:val="24"/>
        </w:rPr>
        <w:t xml:space="preserve">.000 </w:t>
      </w:r>
      <w:r>
        <w:rPr>
          <w:rFonts w:ascii="Times New Roman" w:hAnsi="Times New Roman" w:cs="Times New Roman"/>
          <w:sz w:val="24"/>
          <w:szCs w:val="24"/>
        </w:rPr>
        <w:t>Ft + áfa, valamint egy darab kétkaros, teleszkópgémes konténerszállító gépjármű nettó 88.150</w:t>
      </w:r>
      <w:r w:rsidR="00B60F4E">
        <w:rPr>
          <w:rFonts w:ascii="Times New Roman" w:hAnsi="Times New Roman" w:cs="Times New Roman"/>
          <w:sz w:val="24"/>
          <w:szCs w:val="24"/>
        </w:rPr>
        <w:t xml:space="preserve">.000 </w:t>
      </w:r>
      <w:r>
        <w:rPr>
          <w:rFonts w:ascii="Times New Roman" w:hAnsi="Times New Roman" w:cs="Times New Roman"/>
          <w:sz w:val="24"/>
          <w:szCs w:val="24"/>
        </w:rPr>
        <w:t>Ft + áfa áron. A közbeszerzési szerződések aláírása 2025. január 14-én történt meg, a teljesítési határidő 12 hónap.</w:t>
      </w:r>
    </w:p>
    <w:p w:rsidR="00E21F12" w:rsidRDefault="00E21F12" w:rsidP="00BF3ED9">
      <w:pPr>
        <w:jc w:val="both"/>
        <w:rPr>
          <w:rFonts w:ascii="Times New Roman" w:hAnsi="Times New Roman" w:cs="Times New Roman"/>
          <w:sz w:val="24"/>
          <w:szCs w:val="24"/>
        </w:rPr>
      </w:pPr>
    </w:p>
    <w:p w:rsidR="00E21F12" w:rsidRDefault="00A41F0B" w:rsidP="00BF3ED9">
      <w:pPr>
        <w:jc w:val="both"/>
        <w:rPr>
          <w:rFonts w:ascii="Times New Roman" w:hAnsi="Times New Roman" w:cs="Times New Roman"/>
          <w:sz w:val="24"/>
          <w:szCs w:val="24"/>
        </w:rPr>
      </w:pPr>
      <w:r>
        <w:rPr>
          <w:rFonts w:ascii="Times New Roman" w:hAnsi="Times New Roman" w:cs="Times New Roman"/>
          <w:sz w:val="24"/>
          <w:szCs w:val="24"/>
        </w:rPr>
        <w:t xml:space="preserve">2025-ös évre a </w:t>
      </w:r>
      <w:r w:rsidR="00022C17">
        <w:rPr>
          <w:rFonts w:ascii="Times New Roman" w:hAnsi="Times New Roman" w:cs="Times New Roman"/>
          <w:sz w:val="24"/>
          <w:szCs w:val="24"/>
        </w:rPr>
        <w:t xml:space="preserve">közszolgáltatási feladatokat ellátó </w:t>
      </w:r>
      <w:r>
        <w:rPr>
          <w:rFonts w:ascii="Times New Roman" w:hAnsi="Times New Roman" w:cs="Times New Roman"/>
          <w:sz w:val="24"/>
          <w:szCs w:val="24"/>
        </w:rPr>
        <w:t>járműpark korszerűsítése érdekében négy darab tömörítől</w:t>
      </w:r>
      <w:r w:rsidR="00F243B1">
        <w:rPr>
          <w:rFonts w:ascii="Times New Roman" w:hAnsi="Times New Roman" w:cs="Times New Roman"/>
          <w:sz w:val="24"/>
          <w:szCs w:val="24"/>
        </w:rPr>
        <w:t xml:space="preserve">apos hulladékgyűjtő jármű </w:t>
      </w:r>
      <w:proofErr w:type="gramStart"/>
      <w:r w:rsidR="00F243B1">
        <w:rPr>
          <w:rFonts w:ascii="Times New Roman" w:hAnsi="Times New Roman" w:cs="Times New Roman"/>
          <w:sz w:val="24"/>
          <w:szCs w:val="24"/>
        </w:rPr>
        <w:t>( 24</w:t>
      </w:r>
      <w:proofErr w:type="gramEnd"/>
      <w:r w:rsidR="00F243B1">
        <w:rPr>
          <w:rFonts w:ascii="Times New Roman" w:hAnsi="Times New Roman" w:cs="Times New Roman"/>
          <w:sz w:val="24"/>
          <w:szCs w:val="24"/>
        </w:rPr>
        <w:t xml:space="preserve"> </w:t>
      </w:r>
      <w:r>
        <w:rPr>
          <w:rFonts w:ascii="Times New Roman" w:hAnsi="Times New Roman" w:cs="Times New Roman"/>
          <w:sz w:val="24"/>
          <w:szCs w:val="24"/>
        </w:rPr>
        <w:t>m3-es felépítménnyel) gépjármű beszerzését tervezzük, melyre nettó 580.646.500 Ft-ot irányoztunk elő. Ezen kívül egy darab kitológémes rakodógép beszerzése szerepel a terv</w:t>
      </w:r>
      <w:r w:rsidR="00022C17">
        <w:rPr>
          <w:rFonts w:ascii="Times New Roman" w:hAnsi="Times New Roman" w:cs="Times New Roman"/>
          <w:sz w:val="24"/>
          <w:szCs w:val="24"/>
        </w:rPr>
        <w:t>eink</w:t>
      </w:r>
      <w:r>
        <w:rPr>
          <w:rFonts w:ascii="Times New Roman" w:hAnsi="Times New Roman" w:cs="Times New Roman"/>
          <w:sz w:val="24"/>
          <w:szCs w:val="24"/>
        </w:rPr>
        <w:t xml:space="preserve">ben nettó </w:t>
      </w:r>
      <w:r w:rsidR="005A2362">
        <w:rPr>
          <w:rFonts w:ascii="Times New Roman" w:hAnsi="Times New Roman" w:cs="Times New Roman"/>
          <w:sz w:val="24"/>
          <w:szCs w:val="24"/>
        </w:rPr>
        <w:t>100</w:t>
      </w:r>
      <w:r>
        <w:rPr>
          <w:rFonts w:ascii="Times New Roman" w:hAnsi="Times New Roman" w:cs="Times New Roman"/>
          <w:sz w:val="24"/>
          <w:szCs w:val="24"/>
        </w:rPr>
        <w:t xml:space="preserve"> millió Ft összegben.</w:t>
      </w:r>
    </w:p>
    <w:p w:rsidR="00A41F0B" w:rsidRDefault="00A41F0B" w:rsidP="00BF3ED9">
      <w:pPr>
        <w:jc w:val="both"/>
        <w:rPr>
          <w:rFonts w:ascii="Times New Roman" w:hAnsi="Times New Roman" w:cs="Times New Roman"/>
          <w:sz w:val="24"/>
          <w:szCs w:val="24"/>
        </w:rPr>
      </w:pPr>
    </w:p>
    <w:p w:rsidR="00A41F0B" w:rsidRPr="00022C17" w:rsidRDefault="00A41F0B" w:rsidP="00BF3ED9">
      <w:pPr>
        <w:jc w:val="both"/>
        <w:rPr>
          <w:rFonts w:ascii="Times New Roman" w:hAnsi="Times New Roman" w:cs="Times New Roman"/>
          <w:b/>
          <w:sz w:val="24"/>
          <w:szCs w:val="24"/>
          <w:u w:val="single"/>
        </w:rPr>
      </w:pPr>
      <w:r w:rsidRPr="00022C17">
        <w:rPr>
          <w:rFonts w:ascii="Times New Roman" w:hAnsi="Times New Roman" w:cs="Times New Roman"/>
          <w:b/>
          <w:sz w:val="24"/>
          <w:szCs w:val="24"/>
          <w:u w:val="single"/>
        </w:rPr>
        <w:t>Így a költségvetésben felhalmozási kiadásként (beruházás) mindösszesen bruttó 1.</w:t>
      </w:r>
      <w:r w:rsidR="005A2362">
        <w:rPr>
          <w:rFonts w:ascii="Times New Roman" w:hAnsi="Times New Roman" w:cs="Times New Roman"/>
          <w:b/>
          <w:sz w:val="24"/>
          <w:szCs w:val="24"/>
          <w:u w:val="single"/>
        </w:rPr>
        <w:t>505.656</w:t>
      </w:r>
      <w:r w:rsidR="00412222">
        <w:rPr>
          <w:rFonts w:ascii="Times New Roman" w:hAnsi="Times New Roman" w:cs="Times New Roman"/>
          <w:b/>
          <w:sz w:val="24"/>
          <w:szCs w:val="24"/>
          <w:u w:val="single"/>
        </w:rPr>
        <w:t>.755</w:t>
      </w:r>
      <w:r w:rsidRPr="00022C17">
        <w:rPr>
          <w:rFonts w:ascii="Times New Roman" w:hAnsi="Times New Roman" w:cs="Times New Roman"/>
          <w:b/>
          <w:sz w:val="24"/>
          <w:szCs w:val="24"/>
          <w:u w:val="single"/>
        </w:rPr>
        <w:t xml:space="preserve"> Ft került megtervezésre.</w:t>
      </w:r>
    </w:p>
    <w:p w:rsidR="00A41F0B" w:rsidRDefault="00A41F0B" w:rsidP="00BF3ED9">
      <w:pPr>
        <w:jc w:val="both"/>
        <w:rPr>
          <w:rFonts w:ascii="Times New Roman" w:hAnsi="Times New Roman" w:cs="Times New Roman"/>
          <w:sz w:val="24"/>
          <w:szCs w:val="24"/>
        </w:rPr>
      </w:pPr>
    </w:p>
    <w:p w:rsidR="00D77DC4" w:rsidRDefault="00D77DC4" w:rsidP="00BF3ED9">
      <w:pPr>
        <w:jc w:val="both"/>
        <w:rPr>
          <w:rFonts w:ascii="Times New Roman" w:hAnsi="Times New Roman" w:cs="Times New Roman"/>
          <w:sz w:val="24"/>
          <w:szCs w:val="24"/>
        </w:rPr>
      </w:pPr>
    </w:p>
    <w:p w:rsidR="007201C6" w:rsidRPr="00BF3ED9" w:rsidRDefault="007201C6" w:rsidP="00BF3ED9">
      <w:pPr>
        <w:jc w:val="both"/>
        <w:rPr>
          <w:rFonts w:ascii="Times New Roman" w:hAnsi="Times New Roman" w:cs="Times New Roman"/>
          <w:sz w:val="24"/>
          <w:szCs w:val="24"/>
        </w:rPr>
      </w:pPr>
    </w:p>
    <w:p w:rsidR="00BF3ED9" w:rsidRPr="00BF3ED9" w:rsidRDefault="00BF3ED9" w:rsidP="00BF3ED9">
      <w:pPr>
        <w:jc w:val="both"/>
        <w:rPr>
          <w:rFonts w:ascii="Times New Roman" w:hAnsi="Times New Roman" w:cs="Times New Roman"/>
          <w:sz w:val="24"/>
          <w:szCs w:val="24"/>
        </w:rPr>
      </w:pPr>
      <w:r w:rsidRPr="00BF3ED9">
        <w:rPr>
          <w:rFonts w:ascii="Times New Roman" w:hAnsi="Times New Roman" w:cs="Times New Roman"/>
          <w:b/>
          <w:sz w:val="24"/>
          <w:szCs w:val="24"/>
        </w:rPr>
        <w:t xml:space="preserve">Általános tartalék: </w:t>
      </w:r>
      <w:r w:rsidR="00E21F12">
        <w:rPr>
          <w:rFonts w:ascii="Times New Roman" w:hAnsi="Times New Roman" w:cs="Times New Roman"/>
          <w:sz w:val="24"/>
          <w:szCs w:val="24"/>
        </w:rPr>
        <w:t>a Társulás tartaléka 50 millió Ft-ban került megállapításra.</w:t>
      </w:r>
    </w:p>
    <w:p w:rsidR="00BF3ED9" w:rsidRDefault="00BF3ED9" w:rsidP="00BF3ED9">
      <w:pPr>
        <w:jc w:val="both"/>
        <w:rPr>
          <w:rFonts w:ascii="Times New Roman" w:hAnsi="Times New Roman" w:cs="Times New Roman"/>
          <w:sz w:val="24"/>
          <w:szCs w:val="24"/>
        </w:rPr>
      </w:pPr>
    </w:p>
    <w:p w:rsidR="008E53C1" w:rsidRDefault="008E53C1" w:rsidP="00BF3ED9">
      <w:pPr>
        <w:jc w:val="both"/>
        <w:rPr>
          <w:rFonts w:ascii="Times New Roman" w:hAnsi="Times New Roman" w:cs="Times New Roman"/>
          <w:sz w:val="24"/>
          <w:szCs w:val="24"/>
        </w:rPr>
      </w:pPr>
    </w:p>
    <w:p w:rsidR="00BF3ED9" w:rsidRDefault="00BF3ED9" w:rsidP="00BF3ED9">
      <w:pPr>
        <w:jc w:val="both"/>
        <w:rPr>
          <w:rFonts w:ascii="Times New Roman" w:hAnsi="Times New Roman" w:cs="Times New Roman"/>
          <w:sz w:val="24"/>
          <w:szCs w:val="24"/>
        </w:rPr>
      </w:pPr>
      <w:r w:rsidRPr="00EC2099">
        <w:rPr>
          <w:rFonts w:ascii="Times New Roman" w:hAnsi="Times New Roman" w:cs="Times New Roman"/>
          <w:sz w:val="24"/>
          <w:szCs w:val="24"/>
        </w:rPr>
        <w:t>A fentiek alapján a Társulás 20</w:t>
      </w:r>
      <w:r w:rsidR="00B7793C" w:rsidRPr="00EC2099">
        <w:rPr>
          <w:rFonts w:ascii="Times New Roman" w:hAnsi="Times New Roman" w:cs="Times New Roman"/>
          <w:sz w:val="24"/>
          <w:szCs w:val="24"/>
        </w:rPr>
        <w:t>2</w:t>
      </w:r>
      <w:r w:rsidR="00E21F12">
        <w:rPr>
          <w:rFonts w:ascii="Times New Roman" w:hAnsi="Times New Roman" w:cs="Times New Roman"/>
          <w:sz w:val="24"/>
          <w:szCs w:val="24"/>
        </w:rPr>
        <w:t>5</w:t>
      </w:r>
      <w:r w:rsidRPr="00EC2099">
        <w:rPr>
          <w:rFonts w:ascii="Times New Roman" w:hAnsi="Times New Roman" w:cs="Times New Roman"/>
          <w:sz w:val="24"/>
          <w:szCs w:val="24"/>
        </w:rPr>
        <w:t>. évi költségvetés</w:t>
      </w:r>
      <w:r w:rsidR="00E21F12">
        <w:rPr>
          <w:rFonts w:ascii="Times New Roman" w:hAnsi="Times New Roman" w:cs="Times New Roman"/>
          <w:sz w:val="24"/>
          <w:szCs w:val="24"/>
        </w:rPr>
        <w:t xml:space="preserve">ének </w:t>
      </w:r>
      <w:proofErr w:type="spellStart"/>
      <w:r w:rsidR="00E21F12">
        <w:rPr>
          <w:rFonts w:ascii="Times New Roman" w:hAnsi="Times New Roman" w:cs="Times New Roman"/>
          <w:sz w:val="24"/>
          <w:szCs w:val="24"/>
        </w:rPr>
        <w:t>főösszege</w:t>
      </w:r>
      <w:proofErr w:type="spellEnd"/>
      <w:r w:rsidRPr="00EC2099">
        <w:rPr>
          <w:rFonts w:ascii="Times New Roman" w:hAnsi="Times New Roman" w:cs="Times New Roman"/>
          <w:sz w:val="24"/>
          <w:szCs w:val="24"/>
        </w:rPr>
        <w:t xml:space="preserve"> </w:t>
      </w:r>
      <w:r w:rsidR="00412222">
        <w:rPr>
          <w:rFonts w:ascii="Times New Roman" w:hAnsi="Times New Roman" w:cs="Times New Roman"/>
          <w:sz w:val="24"/>
          <w:szCs w:val="24"/>
        </w:rPr>
        <w:t>1.802.277.065</w:t>
      </w:r>
      <w:r w:rsidRPr="00EC2099">
        <w:rPr>
          <w:rFonts w:ascii="Times New Roman" w:hAnsi="Times New Roman" w:cs="Times New Roman"/>
          <w:sz w:val="24"/>
          <w:szCs w:val="24"/>
        </w:rPr>
        <w:t xml:space="preserve"> Ft, ebből működési oldal </w:t>
      </w:r>
      <w:r w:rsidR="00E21F12">
        <w:rPr>
          <w:rFonts w:ascii="Times New Roman" w:hAnsi="Times New Roman" w:cs="Times New Roman"/>
          <w:sz w:val="24"/>
          <w:szCs w:val="24"/>
        </w:rPr>
        <w:t>296.620.310</w:t>
      </w:r>
      <w:r w:rsidRPr="00EC2099">
        <w:rPr>
          <w:rFonts w:ascii="Times New Roman" w:hAnsi="Times New Roman" w:cs="Times New Roman"/>
          <w:sz w:val="24"/>
          <w:szCs w:val="24"/>
        </w:rPr>
        <w:t xml:space="preserve"> Ft, felhalmozási oldal </w:t>
      </w:r>
      <w:r w:rsidR="00412222">
        <w:rPr>
          <w:rFonts w:ascii="Times New Roman" w:hAnsi="Times New Roman" w:cs="Times New Roman"/>
          <w:sz w:val="24"/>
          <w:szCs w:val="24"/>
        </w:rPr>
        <w:t>1.505.656.755</w:t>
      </w:r>
      <w:r w:rsidRPr="00EC2099">
        <w:rPr>
          <w:rFonts w:ascii="Times New Roman" w:hAnsi="Times New Roman" w:cs="Times New Roman"/>
          <w:sz w:val="24"/>
          <w:szCs w:val="24"/>
        </w:rPr>
        <w:t xml:space="preserve"> Ft.</w:t>
      </w:r>
    </w:p>
    <w:p w:rsidR="004C0BA8" w:rsidRDefault="004C0BA8" w:rsidP="00BF3ED9">
      <w:pPr>
        <w:jc w:val="both"/>
        <w:rPr>
          <w:rFonts w:ascii="Times New Roman" w:hAnsi="Times New Roman" w:cs="Times New Roman"/>
          <w:sz w:val="24"/>
          <w:szCs w:val="24"/>
        </w:rPr>
      </w:pPr>
    </w:p>
    <w:p w:rsidR="004C0BA8" w:rsidRPr="00BF3ED9" w:rsidRDefault="004C0BA8" w:rsidP="00BF3ED9">
      <w:pPr>
        <w:jc w:val="both"/>
        <w:rPr>
          <w:rFonts w:ascii="Times New Roman" w:hAnsi="Times New Roman" w:cs="Times New Roman"/>
          <w:sz w:val="24"/>
          <w:szCs w:val="24"/>
        </w:rPr>
      </w:pPr>
      <w:r>
        <w:rPr>
          <w:rFonts w:ascii="Times New Roman" w:hAnsi="Times New Roman" w:cs="Times New Roman"/>
          <w:sz w:val="24"/>
          <w:szCs w:val="24"/>
        </w:rPr>
        <w:t xml:space="preserve">Kérjük a Tisztelt Tanácsot a </w:t>
      </w:r>
      <w:r w:rsidR="00E21F12">
        <w:rPr>
          <w:rFonts w:ascii="Times New Roman" w:hAnsi="Times New Roman" w:cs="Times New Roman"/>
          <w:sz w:val="24"/>
          <w:szCs w:val="24"/>
        </w:rPr>
        <w:t xml:space="preserve">2025. évi </w:t>
      </w:r>
      <w:r>
        <w:rPr>
          <w:rFonts w:ascii="Times New Roman" w:hAnsi="Times New Roman" w:cs="Times New Roman"/>
          <w:sz w:val="24"/>
          <w:szCs w:val="24"/>
        </w:rPr>
        <w:t>költségvetés elfogadására!</w:t>
      </w:r>
    </w:p>
    <w:p w:rsidR="00EC2099" w:rsidRDefault="00EC2099" w:rsidP="00B7793C">
      <w:pPr>
        <w:jc w:val="both"/>
        <w:rPr>
          <w:rFonts w:ascii="Times New Roman" w:hAnsi="Times New Roman" w:cs="Times New Roman"/>
          <w:sz w:val="24"/>
          <w:szCs w:val="24"/>
        </w:rPr>
      </w:pPr>
    </w:p>
    <w:p w:rsidR="00EC2099" w:rsidRDefault="00EC2099" w:rsidP="00B7793C">
      <w:pPr>
        <w:jc w:val="both"/>
        <w:rPr>
          <w:rFonts w:ascii="Times New Roman" w:hAnsi="Times New Roman" w:cs="Times New Roman"/>
          <w:sz w:val="24"/>
          <w:szCs w:val="24"/>
        </w:rPr>
      </w:pPr>
    </w:p>
    <w:p w:rsidR="00B7793C" w:rsidRDefault="00B7793C" w:rsidP="00B7793C">
      <w:pPr>
        <w:jc w:val="both"/>
        <w:rPr>
          <w:rFonts w:ascii="Times New Roman" w:hAnsi="Times New Roman" w:cs="Times New Roman"/>
          <w:sz w:val="24"/>
          <w:szCs w:val="24"/>
        </w:rPr>
      </w:pPr>
      <w:r>
        <w:rPr>
          <w:rFonts w:ascii="Times New Roman" w:hAnsi="Times New Roman" w:cs="Times New Roman"/>
          <w:sz w:val="24"/>
          <w:szCs w:val="24"/>
        </w:rPr>
        <w:t>Mosonmagyaróvár, 202</w:t>
      </w:r>
      <w:r w:rsidR="00E21F12">
        <w:rPr>
          <w:rFonts w:ascii="Times New Roman" w:hAnsi="Times New Roman" w:cs="Times New Roman"/>
          <w:sz w:val="24"/>
          <w:szCs w:val="24"/>
        </w:rPr>
        <w:t>5. február 3.</w:t>
      </w:r>
    </w:p>
    <w:p w:rsidR="00EC2099" w:rsidRDefault="00EC2099" w:rsidP="00B7793C">
      <w:pPr>
        <w:jc w:val="both"/>
        <w:rPr>
          <w:rFonts w:ascii="Times New Roman" w:hAnsi="Times New Roman" w:cs="Times New Roman"/>
          <w:sz w:val="24"/>
          <w:szCs w:val="24"/>
        </w:rPr>
      </w:pPr>
    </w:p>
    <w:p w:rsidR="00EC2099" w:rsidRPr="00B7793C" w:rsidRDefault="00EC2099" w:rsidP="00B7793C">
      <w:pPr>
        <w:jc w:val="both"/>
        <w:rPr>
          <w:rFonts w:ascii="Times New Roman" w:hAnsi="Times New Roman" w:cs="Times New Roman"/>
          <w:sz w:val="24"/>
          <w:szCs w:val="24"/>
        </w:rPr>
      </w:pPr>
    </w:p>
    <w:p w:rsidR="00BF3ED9" w:rsidRDefault="00B7793C" w:rsidP="00EC2099">
      <w:pPr>
        <w:jc w:val="both"/>
        <w:rPr>
          <w:rFonts w:ascii="Times New Roman" w:hAnsi="Times New Roman" w:cs="Times New Roman"/>
          <w:sz w:val="24"/>
          <w:szCs w:val="24"/>
        </w:rPr>
      </w:pPr>
      <w:r w:rsidRPr="00B7793C">
        <w:rPr>
          <w:rFonts w:ascii="Times New Roman" w:hAnsi="Times New Roman" w:cs="Times New Roman"/>
          <w:sz w:val="24"/>
          <w:szCs w:val="24"/>
        </w:rPr>
        <w:tab/>
      </w:r>
      <w:r w:rsidRPr="00B7793C">
        <w:rPr>
          <w:rFonts w:ascii="Times New Roman" w:hAnsi="Times New Roman" w:cs="Times New Roman"/>
          <w:sz w:val="24"/>
          <w:szCs w:val="24"/>
        </w:rPr>
        <w:tab/>
      </w:r>
      <w:r w:rsidRPr="00B7793C">
        <w:rPr>
          <w:rFonts w:ascii="Times New Roman" w:hAnsi="Times New Roman" w:cs="Times New Roman"/>
          <w:sz w:val="24"/>
          <w:szCs w:val="24"/>
        </w:rPr>
        <w:tab/>
      </w:r>
      <w:r w:rsidRPr="00B7793C">
        <w:rPr>
          <w:rFonts w:ascii="Times New Roman" w:hAnsi="Times New Roman" w:cs="Times New Roman"/>
          <w:sz w:val="24"/>
          <w:szCs w:val="24"/>
        </w:rPr>
        <w:tab/>
      </w:r>
      <w:r w:rsidRPr="00B7793C">
        <w:rPr>
          <w:rFonts w:ascii="Times New Roman" w:hAnsi="Times New Roman" w:cs="Times New Roman"/>
          <w:sz w:val="24"/>
          <w:szCs w:val="24"/>
        </w:rPr>
        <w:tab/>
      </w:r>
      <w:r w:rsidRPr="00B7793C">
        <w:rPr>
          <w:rFonts w:ascii="Times New Roman" w:hAnsi="Times New Roman" w:cs="Times New Roman"/>
          <w:sz w:val="24"/>
          <w:szCs w:val="24"/>
        </w:rPr>
        <w:tab/>
      </w:r>
      <w:r w:rsidRPr="00B7793C">
        <w:rPr>
          <w:rFonts w:ascii="Times New Roman" w:hAnsi="Times New Roman" w:cs="Times New Roman"/>
          <w:sz w:val="24"/>
          <w:szCs w:val="24"/>
        </w:rPr>
        <w:tab/>
      </w:r>
      <w:r w:rsidRPr="00B7793C">
        <w:rPr>
          <w:rFonts w:ascii="Times New Roman" w:hAnsi="Times New Roman" w:cs="Times New Roman"/>
          <w:sz w:val="24"/>
          <w:szCs w:val="24"/>
        </w:rPr>
        <w:tab/>
      </w:r>
      <w:r w:rsidR="00EC2099">
        <w:rPr>
          <w:rFonts w:ascii="Times New Roman" w:hAnsi="Times New Roman" w:cs="Times New Roman"/>
          <w:sz w:val="24"/>
          <w:szCs w:val="24"/>
        </w:rPr>
        <w:t xml:space="preserve">dr. Árvay István </w:t>
      </w:r>
      <w:proofErr w:type="spellStart"/>
      <w:r w:rsidR="00EC2099">
        <w:rPr>
          <w:rFonts w:ascii="Times New Roman" w:hAnsi="Times New Roman" w:cs="Times New Roman"/>
          <w:sz w:val="24"/>
          <w:szCs w:val="24"/>
        </w:rPr>
        <w:t>sk</w:t>
      </w:r>
      <w:proofErr w:type="spellEnd"/>
      <w:r w:rsidR="00EC2099">
        <w:rPr>
          <w:rFonts w:ascii="Times New Roman" w:hAnsi="Times New Roman" w:cs="Times New Roman"/>
          <w:sz w:val="24"/>
          <w:szCs w:val="24"/>
        </w:rPr>
        <w:t>.</w:t>
      </w:r>
    </w:p>
    <w:p w:rsidR="00EC2099" w:rsidRPr="00BF3ED9" w:rsidRDefault="00EC2099" w:rsidP="00EC209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1529">
        <w:rPr>
          <w:rFonts w:ascii="Times New Roman" w:hAnsi="Times New Roman" w:cs="Times New Roman"/>
          <w:sz w:val="24"/>
          <w:szCs w:val="24"/>
        </w:rPr>
        <w:t xml:space="preserve">            </w:t>
      </w:r>
      <w:r>
        <w:rPr>
          <w:rFonts w:ascii="Times New Roman" w:hAnsi="Times New Roman" w:cs="Times New Roman"/>
          <w:sz w:val="24"/>
          <w:szCs w:val="24"/>
        </w:rPr>
        <w:t>elnök</w:t>
      </w:r>
    </w:p>
    <w:p w:rsidR="00DC3808" w:rsidRDefault="00DC3808" w:rsidP="00D51580">
      <w:pPr>
        <w:jc w:val="both"/>
        <w:rPr>
          <w:rFonts w:ascii="Times New Roman" w:hAnsi="Times New Roman" w:cs="Times New Roman"/>
          <w:sz w:val="24"/>
          <w:szCs w:val="24"/>
        </w:rPr>
      </w:pPr>
    </w:p>
    <w:p w:rsidR="00806C7E" w:rsidRDefault="00806C7E" w:rsidP="000E42EE">
      <w:pPr>
        <w:jc w:val="both"/>
        <w:rPr>
          <w:rFonts w:ascii="Times New Roman" w:hAnsi="Times New Roman" w:cs="Times New Roman"/>
          <w:b/>
          <w:sz w:val="24"/>
          <w:szCs w:val="24"/>
        </w:rPr>
      </w:pPr>
    </w:p>
    <w:p w:rsidR="00806C7E" w:rsidRDefault="00806C7E" w:rsidP="000E42EE">
      <w:pPr>
        <w:jc w:val="both"/>
        <w:rPr>
          <w:rFonts w:ascii="Times New Roman" w:hAnsi="Times New Roman" w:cs="Times New Roman"/>
          <w:b/>
          <w:sz w:val="24"/>
          <w:szCs w:val="24"/>
        </w:rPr>
      </w:pPr>
    </w:p>
    <w:p w:rsidR="00806C7E" w:rsidRDefault="00806C7E" w:rsidP="000E42EE">
      <w:pPr>
        <w:jc w:val="both"/>
        <w:rPr>
          <w:rFonts w:ascii="Times New Roman" w:hAnsi="Times New Roman" w:cs="Times New Roman"/>
          <w:b/>
          <w:sz w:val="24"/>
          <w:szCs w:val="24"/>
        </w:rPr>
      </w:pPr>
    </w:p>
    <w:p w:rsidR="0055026C" w:rsidRDefault="0055026C" w:rsidP="000E42EE">
      <w:pPr>
        <w:jc w:val="both"/>
        <w:rPr>
          <w:rFonts w:ascii="Times New Roman" w:hAnsi="Times New Roman" w:cs="Times New Roman"/>
          <w:b/>
          <w:sz w:val="24"/>
          <w:szCs w:val="24"/>
        </w:rPr>
      </w:pPr>
    </w:p>
    <w:p w:rsidR="000E42EE" w:rsidRDefault="000E42EE" w:rsidP="000E42EE">
      <w:pPr>
        <w:jc w:val="both"/>
        <w:rPr>
          <w:rFonts w:ascii="Times New Roman" w:hAnsi="Times New Roman" w:cs="Times New Roman"/>
          <w:b/>
          <w:sz w:val="24"/>
          <w:szCs w:val="24"/>
        </w:rPr>
      </w:pPr>
      <w:r w:rsidRPr="000E42EE">
        <w:rPr>
          <w:rFonts w:ascii="Times New Roman" w:hAnsi="Times New Roman" w:cs="Times New Roman"/>
          <w:b/>
          <w:sz w:val="24"/>
          <w:szCs w:val="24"/>
        </w:rPr>
        <w:t>Határozati javaslat</w:t>
      </w:r>
      <w:r w:rsidR="00815B4B">
        <w:rPr>
          <w:rFonts w:ascii="Times New Roman" w:hAnsi="Times New Roman" w:cs="Times New Roman"/>
          <w:b/>
          <w:sz w:val="24"/>
          <w:szCs w:val="24"/>
        </w:rPr>
        <w:t xml:space="preserve"> I.</w:t>
      </w:r>
      <w:r w:rsidRPr="000E42EE">
        <w:rPr>
          <w:rFonts w:ascii="Times New Roman" w:hAnsi="Times New Roman" w:cs="Times New Roman"/>
          <w:b/>
          <w:sz w:val="24"/>
          <w:szCs w:val="24"/>
        </w:rPr>
        <w:t>:</w:t>
      </w:r>
    </w:p>
    <w:p w:rsidR="00F243B1" w:rsidRDefault="00F243B1" w:rsidP="000E42EE">
      <w:pPr>
        <w:jc w:val="both"/>
        <w:rPr>
          <w:rFonts w:ascii="Times New Roman" w:hAnsi="Times New Roman" w:cs="Times New Roman"/>
          <w:b/>
          <w:sz w:val="24"/>
          <w:szCs w:val="24"/>
        </w:rPr>
      </w:pPr>
    </w:p>
    <w:p w:rsidR="00815B4B" w:rsidRDefault="00F243B1" w:rsidP="000E42EE">
      <w:pPr>
        <w:jc w:val="both"/>
        <w:rPr>
          <w:rFonts w:ascii="Times New Roman" w:hAnsi="Times New Roman" w:cs="Times New Roman"/>
          <w:sz w:val="24"/>
          <w:szCs w:val="24"/>
        </w:rPr>
      </w:pPr>
      <w:r>
        <w:rPr>
          <w:rFonts w:ascii="Times New Roman" w:hAnsi="Times New Roman" w:cs="Times New Roman"/>
          <w:sz w:val="24"/>
          <w:szCs w:val="24"/>
        </w:rPr>
        <w:t>……./2025. (II.11.</w:t>
      </w:r>
      <w:r w:rsidR="00815B4B" w:rsidRPr="00815B4B">
        <w:rPr>
          <w:rFonts w:ascii="Times New Roman" w:hAnsi="Times New Roman" w:cs="Times New Roman"/>
          <w:sz w:val="24"/>
          <w:szCs w:val="24"/>
        </w:rPr>
        <w:t>)</w:t>
      </w:r>
      <w:r>
        <w:rPr>
          <w:rFonts w:ascii="Times New Roman" w:hAnsi="Times New Roman" w:cs="Times New Roman"/>
          <w:sz w:val="24"/>
          <w:szCs w:val="24"/>
        </w:rPr>
        <w:t xml:space="preserve"> TT. </w:t>
      </w:r>
      <w:proofErr w:type="gramStart"/>
      <w:r>
        <w:rPr>
          <w:rFonts w:ascii="Times New Roman" w:hAnsi="Times New Roman" w:cs="Times New Roman"/>
          <w:sz w:val="24"/>
          <w:szCs w:val="24"/>
        </w:rPr>
        <w:t>határozat</w:t>
      </w:r>
      <w:proofErr w:type="gramEnd"/>
    </w:p>
    <w:p w:rsidR="00F243B1" w:rsidRPr="00815B4B" w:rsidRDefault="00F243B1" w:rsidP="000E42EE">
      <w:pPr>
        <w:jc w:val="both"/>
        <w:rPr>
          <w:rFonts w:ascii="Times New Roman" w:hAnsi="Times New Roman" w:cs="Times New Roman"/>
          <w:sz w:val="24"/>
          <w:szCs w:val="24"/>
        </w:rPr>
      </w:pPr>
    </w:p>
    <w:p w:rsidR="00815B4B" w:rsidRDefault="00F707FB" w:rsidP="00815B4B">
      <w:pPr>
        <w:pStyle w:val="Listaszerbekezds"/>
        <w:numPr>
          <w:ilvl w:val="0"/>
          <w:numId w:val="13"/>
        </w:numPr>
        <w:jc w:val="both"/>
        <w:rPr>
          <w:rFonts w:ascii="Times New Roman" w:hAnsi="Times New Roman" w:cs="Times New Roman"/>
          <w:sz w:val="24"/>
          <w:szCs w:val="24"/>
        </w:rPr>
      </w:pPr>
      <w:r>
        <w:rPr>
          <w:rFonts w:ascii="Times New Roman" w:hAnsi="Times New Roman" w:cs="Times New Roman"/>
          <w:sz w:val="24"/>
          <w:szCs w:val="24"/>
        </w:rPr>
        <w:t>Mosonmagyaróvár Nagytérségi Hulladékgazdálkodási Önkormányzati Társulás Társulási Tanácsa úgy határoz, hogy a Társulás elnökének tiszteletdíját bruttó 300.000 Ft/hó összegben, költségtérítését bruttó 100.000 Ft/hó összegben határozza meg 2025. január 1-jei hatállyal.</w:t>
      </w:r>
    </w:p>
    <w:p w:rsidR="00F243B1" w:rsidRDefault="00F243B1" w:rsidP="00F243B1">
      <w:pPr>
        <w:pStyle w:val="Listaszerbekezds"/>
        <w:jc w:val="both"/>
        <w:rPr>
          <w:rFonts w:ascii="Times New Roman" w:hAnsi="Times New Roman" w:cs="Times New Roman"/>
          <w:sz w:val="24"/>
          <w:szCs w:val="24"/>
        </w:rPr>
      </w:pPr>
    </w:p>
    <w:p w:rsidR="00F707FB" w:rsidRDefault="00F707FB" w:rsidP="00815B4B">
      <w:pPr>
        <w:pStyle w:val="Listaszerbekezds"/>
        <w:numPr>
          <w:ilvl w:val="0"/>
          <w:numId w:val="13"/>
        </w:numPr>
        <w:jc w:val="both"/>
        <w:rPr>
          <w:rFonts w:ascii="Times New Roman" w:hAnsi="Times New Roman" w:cs="Times New Roman"/>
          <w:sz w:val="24"/>
          <w:szCs w:val="24"/>
        </w:rPr>
      </w:pPr>
      <w:r>
        <w:rPr>
          <w:rFonts w:ascii="Times New Roman" w:hAnsi="Times New Roman" w:cs="Times New Roman"/>
          <w:sz w:val="24"/>
          <w:szCs w:val="24"/>
        </w:rPr>
        <w:t>Mosonmagyaróvár Nagytérségi Hulladékgazdálkodási Önkormányzati Társulás Társulási Tanácsa a 47/2024. (XI.14.) TT. határozatát hatályon kívül helyezi.</w:t>
      </w:r>
    </w:p>
    <w:p w:rsidR="00F707FB" w:rsidRDefault="00F707FB" w:rsidP="00F707FB">
      <w:pPr>
        <w:jc w:val="both"/>
        <w:rPr>
          <w:rFonts w:ascii="Times New Roman" w:hAnsi="Times New Roman" w:cs="Times New Roman"/>
          <w:sz w:val="24"/>
          <w:szCs w:val="24"/>
        </w:rPr>
      </w:pPr>
    </w:p>
    <w:p w:rsidR="00F707FB" w:rsidRDefault="00F707FB" w:rsidP="00F707FB">
      <w:pPr>
        <w:jc w:val="both"/>
        <w:rPr>
          <w:rFonts w:ascii="Times New Roman" w:hAnsi="Times New Roman" w:cs="Times New Roman"/>
          <w:sz w:val="24"/>
          <w:szCs w:val="24"/>
        </w:rPr>
      </w:pPr>
      <w:r>
        <w:rPr>
          <w:rFonts w:ascii="Times New Roman" w:hAnsi="Times New Roman" w:cs="Times New Roman"/>
          <w:sz w:val="24"/>
          <w:szCs w:val="24"/>
        </w:rPr>
        <w:t>Felelős: Családi János alelnök</w:t>
      </w:r>
    </w:p>
    <w:p w:rsidR="00F707FB" w:rsidRDefault="00F707FB" w:rsidP="00F707FB">
      <w:pPr>
        <w:jc w:val="both"/>
        <w:rPr>
          <w:rFonts w:ascii="Times New Roman" w:hAnsi="Times New Roman" w:cs="Times New Roman"/>
          <w:sz w:val="24"/>
          <w:szCs w:val="24"/>
        </w:rPr>
      </w:pPr>
      <w:r>
        <w:rPr>
          <w:rFonts w:ascii="Times New Roman" w:hAnsi="Times New Roman" w:cs="Times New Roman"/>
          <w:sz w:val="24"/>
          <w:szCs w:val="24"/>
        </w:rPr>
        <w:t>Határidő: azonnal</w:t>
      </w:r>
    </w:p>
    <w:p w:rsidR="00F707FB" w:rsidRDefault="00F707FB" w:rsidP="00F707FB">
      <w:pPr>
        <w:jc w:val="both"/>
        <w:rPr>
          <w:rFonts w:ascii="Times New Roman" w:hAnsi="Times New Roman" w:cs="Times New Roman"/>
          <w:sz w:val="24"/>
          <w:szCs w:val="24"/>
        </w:rPr>
      </w:pPr>
    </w:p>
    <w:p w:rsidR="00F707FB" w:rsidRPr="00F707FB" w:rsidRDefault="00F707FB" w:rsidP="00F707FB">
      <w:pPr>
        <w:jc w:val="both"/>
        <w:rPr>
          <w:rFonts w:ascii="Times New Roman" w:hAnsi="Times New Roman" w:cs="Times New Roman"/>
          <w:sz w:val="24"/>
          <w:szCs w:val="24"/>
        </w:rPr>
      </w:pPr>
    </w:p>
    <w:p w:rsidR="0055026C" w:rsidRDefault="0055026C" w:rsidP="000E42EE">
      <w:pPr>
        <w:jc w:val="both"/>
        <w:rPr>
          <w:rFonts w:ascii="Times New Roman" w:hAnsi="Times New Roman" w:cs="Times New Roman"/>
          <w:sz w:val="24"/>
          <w:szCs w:val="24"/>
        </w:rPr>
      </w:pPr>
    </w:p>
    <w:p w:rsidR="007668BD" w:rsidRPr="00F707FB" w:rsidRDefault="00F707FB" w:rsidP="00D51580">
      <w:pPr>
        <w:jc w:val="both"/>
        <w:rPr>
          <w:rFonts w:ascii="Times New Roman" w:hAnsi="Times New Roman" w:cs="Times New Roman"/>
          <w:b/>
          <w:sz w:val="24"/>
          <w:szCs w:val="24"/>
        </w:rPr>
      </w:pPr>
      <w:r w:rsidRPr="00F707FB">
        <w:rPr>
          <w:rFonts w:ascii="Times New Roman" w:hAnsi="Times New Roman" w:cs="Times New Roman"/>
          <w:b/>
          <w:sz w:val="24"/>
          <w:szCs w:val="24"/>
        </w:rPr>
        <w:t>Határozati javaslat II.</w:t>
      </w:r>
      <w:r w:rsidR="00F243B1">
        <w:rPr>
          <w:rFonts w:ascii="Times New Roman" w:hAnsi="Times New Roman" w:cs="Times New Roman"/>
          <w:b/>
          <w:sz w:val="24"/>
          <w:szCs w:val="24"/>
        </w:rPr>
        <w:t xml:space="preserve">: </w:t>
      </w:r>
    </w:p>
    <w:p w:rsidR="00022C17" w:rsidRPr="00024D11" w:rsidRDefault="00022C17" w:rsidP="00D51580">
      <w:pPr>
        <w:jc w:val="both"/>
        <w:rPr>
          <w:rFonts w:ascii="Times New Roman" w:hAnsi="Times New Roman" w:cs="Times New Roman"/>
          <w:sz w:val="24"/>
          <w:szCs w:val="24"/>
        </w:rPr>
      </w:pPr>
    </w:p>
    <w:p w:rsidR="00024D11" w:rsidRPr="00024D11" w:rsidRDefault="00024D11" w:rsidP="00D51580">
      <w:pPr>
        <w:jc w:val="both"/>
        <w:rPr>
          <w:rFonts w:ascii="Times New Roman" w:hAnsi="Times New Roman" w:cs="Times New Roman"/>
          <w:bCs/>
          <w:sz w:val="24"/>
          <w:szCs w:val="24"/>
          <w:lang w:eastAsia="hu-HU"/>
        </w:rPr>
      </w:pPr>
    </w:p>
    <w:p w:rsidR="007668BD" w:rsidRPr="007668BD" w:rsidRDefault="007668BD" w:rsidP="0055026C">
      <w:pPr>
        <w:spacing w:after="160" w:line="259" w:lineRule="auto"/>
        <w:jc w:val="center"/>
        <w:rPr>
          <w:rFonts w:ascii="Times New Roman" w:eastAsia="Calibri" w:hAnsi="Times New Roman" w:cs="Times New Roman"/>
          <w:b/>
          <w:caps/>
          <w:sz w:val="24"/>
          <w:szCs w:val="24"/>
          <w:lang w:eastAsia="hu-HU"/>
        </w:rPr>
      </w:pPr>
      <w:r w:rsidRPr="007668BD">
        <w:rPr>
          <w:rFonts w:ascii="Times New Roman" w:eastAsia="Calibri" w:hAnsi="Times New Roman" w:cs="Times New Roman"/>
          <w:b/>
          <w:caps/>
          <w:sz w:val="24"/>
          <w:szCs w:val="24"/>
          <w:lang w:eastAsia="hu-HU"/>
        </w:rPr>
        <w:t>Mosonmagyaróvár NAGYTÉRSÉGI HULLADÉKGAZDÁLKODÁSI ÖNKORMÁNYZATI TÁRSULÁS</w:t>
      </w:r>
    </w:p>
    <w:p w:rsidR="007668BD" w:rsidRPr="007668BD" w:rsidRDefault="007668BD" w:rsidP="007668BD">
      <w:pPr>
        <w:spacing w:after="120"/>
        <w:jc w:val="center"/>
        <w:rPr>
          <w:rFonts w:ascii="Times New Roman" w:eastAsia="Calibri" w:hAnsi="Times New Roman" w:cs="Times New Roman"/>
          <w:b/>
          <w:sz w:val="24"/>
          <w:szCs w:val="24"/>
          <w:lang w:eastAsia="hu-HU"/>
        </w:rPr>
      </w:pPr>
      <w:r w:rsidRPr="007668BD">
        <w:rPr>
          <w:rFonts w:ascii="Times New Roman" w:eastAsia="Calibri" w:hAnsi="Times New Roman" w:cs="Times New Roman"/>
          <w:b/>
          <w:sz w:val="24"/>
          <w:szCs w:val="24"/>
          <w:lang w:eastAsia="hu-HU"/>
        </w:rPr>
        <w:t>…/202</w:t>
      </w:r>
      <w:r w:rsidR="00B60F4E">
        <w:rPr>
          <w:rFonts w:ascii="Times New Roman" w:eastAsia="Calibri" w:hAnsi="Times New Roman" w:cs="Times New Roman"/>
          <w:b/>
          <w:sz w:val="24"/>
          <w:szCs w:val="24"/>
          <w:lang w:eastAsia="hu-HU"/>
        </w:rPr>
        <w:t>5</w:t>
      </w:r>
      <w:r w:rsidRPr="007668BD">
        <w:rPr>
          <w:rFonts w:ascii="Times New Roman" w:eastAsia="Calibri" w:hAnsi="Times New Roman" w:cs="Times New Roman"/>
          <w:b/>
          <w:sz w:val="24"/>
          <w:szCs w:val="24"/>
          <w:lang w:eastAsia="hu-HU"/>
        </w:rPr>
        <w:t>. (II.</w:t>
      </w:r>
      <w:r w:rsidR="00B60F4E">
        <w:rPr>
          <w:rFonts w:ascii="Times New Roman" w:eastAsia="Calibri" w:hAnsi="Times New Roman" w:cs="Times New Roman"/>
          <w:b/>
          <w:sz w:val="24"/>
          <w:szCs w:val="24"/>
          <w:lang w:eastAsia="hu-HU"/>
        </w:rPr>
        <w:t>11</w:t>
      </w:r>
      <w:r w:rsidR="000E42EE">
        <w:rPr>
          <w:rFonts w:ascii="Times New Roman" w:eastAsia="Calibri" w:hAnsi="Times New Roman" w:cs="Times New Roman"/>
          <w:b/>
          <w:sz w:val="24"/>
          <w:szCs w:val="24"/>
          <w:lang w:eastAsia="hu-HU"/>
        </w:rPr>
        <w:t>.</w:t>
      </w:r>
      <w:r w:rsidRPr="007668BD">
        <w:rPr>
          <w:rFonts w:ascii="Times New Roman" w:eastAsia="Calibri" w:hAnsi="Times New Roman" w:cs="Times New Roman"/>
          <w:b/>
          <w:sz w:val="24"/>
          <w:szCs w:val="24"/>
          <w:lang w:eastAsia="hu-HU"/>
        </w:rPr>
        <w:t xml:space="preserve">) </w:t>
      </w:r>
      <w:r w:rsidR="00EC2099">
        <w:rPr>
          <w:rFonts w:ascii="Times New Roman" w:eastAsia="Calibri" w:hAnsi="Times New Roman" w:cs="Times New Roman"/>
          <w:b/>
          <w:sz w:val="24"/>
          <w:szCs w:val="24"/>
          <w:lang w:eastAsia="hu-HU"/>
        </w:rPr>
        <w:t xml:space="preserve">TANÁCSI </w:t>
      </w:r>
      <w:r w:rsidRPr="007668BD">
        <w:rPr>
          <w:rFonts w:ascii="Times New Roman" w:eastAsia="Calibri" w:hAnsi="Times New Roman" w:cs="Times New Roman"/>
          <w:b/>
          <w:sz w:val="24"/>
          <w:szCs w:val="24"/>
          <w:lang w:eastAsia="hu-HU"/>
        </w:rPr>
        <w:t>HATÁROZATA</w:t>
      </w:r>
    </w:p>
    <w:p w:rsidR="007668BD" w:rsidRPr="007668BD" w:rsidRDefault="007668BD" w:rsidP="007668BD">
      <w:pPr>
        <w:jc w:val="center"/>
        <w:rPr>
          <w:rFonts w:ascii="Times New Roman" w:eastAsia="Times New Roman" w:hAnsi="Times New Roman" w:cs="Times New Roman"/>
          <w:b/>
          <w:sz w:val="24"/>
          <w:szCs w:val="24"/>
          <w:lang w:eastAsia="hu-HU"/>
        </w:rPr>
      </w:pPr>
      <w:r w:rsidRPr="007668BD">
        <w:rPr>
          <w:rFonts w:ascii="Times New Roman" w:eastAsia="Times New Roman" w:hAnsi="Times New Roman" w:cs="Times New Roman"/>
          <w:b/>
          <w:sz w:val="24"/>
          <w:szCs w:val="24"/>
          <w:lang w:eastAsia="hu-HU"/>
        </w:rPr>
        <w:t xml:space="preserve">Mosonmagyaróvár Nagytérségi Hulladékgazdálkodási Önkormányzat Társulás </w:t>
      </w:r>
    </w:p>
    <w:p w:rsidR="007668BD" w:rsidRPr="007668BD" w:rsidRDefault="007668BD" w:rsidP="00F243B1">
      <w:pPr>
        <w:jc w:val="center"/>
        <w:rPr>
          <w:rFonts w:ascii="Times New Roman" w:eastAsia="Times New Roman" w:hAnsi="Times New Roman" w:cs="Times New Roman"/>
          <w:sz w:val="24"/>
          <w:szCs w:val="24"/>
          <w:lang w:eastAsia="hu-HU"/>
        </w:rPr>
      </w:pPr>
      <w:r w:rsidRPr="007668BD">
        <w:rPr>
          <w:rFonts w:ascii="Times New Roman" w:eastAsia="Times New Roman" w:hAnsi="Times New Roman" w:cs="Times New Roman"/>
          <w:b/>
          <w:sz w:val="24"/>
          <w:szCs w:val="24"/>
          <w:lang w:eastAsia="hu-HU"/>
        </w:rPr>
        <w:t>202</w:t>
      </w:r>
      <w:r w:rsidR="00B60F4E">
        <w:rPr>
          <w:rFonts w:ascii="Times New Roman" w:eastAsia="Times New Roman" w:hAnsi="Times New Roman" w:cs="Times New Roman"/>
          <w:b/>
          <w:sz w:val="24"/>
          <w:szCs w:val="24"/>
          <w:lang w:eastAsia="hu-HU"/>
        </w:rPr>
        <w:t>5</w:t>
      </w:r>
      <w:r w:rsidRPr="007668BD">
        <w:rPr>
          <w:rFonts w:ascii="Times New Roman" w:eastAsia="Times New Roman" w:hAnsi="Times New Roman" w:cs="Times New Roman"/>
          <w:b/>
          <w:sz w:val="24"/>
          <w:szCs w:val="24"/>
          <w:lang w:eastAsia="hu-HU"/>
        </w:rPr>
        <w:t>. évi költségvetéséről</w:t>
      </w:r>
    </w:p>
    <w:p w:rsidR="00EC2099" w:rsidRDefault="00EC2099" w:rsidP="007668BD">
      <w:pPr>
        <w:autoSpaceDE w:val="0"/>
        <w:autoSpaceDN w:val="0"/>
        <w:adjustRightInd w:val="0"/>
        <w:rPr>
          <w:rFonts w:ascii="Times New Roman" w:eastAsia="Times New Roman" w:hAnsi="Times New Roman" w:cs="Times New Roman"/>
          <w:sz w:val="24"/>
          <w:szCs w:val="24"/>
          <w:lang w:eastAsia="hu-HU"/>
        </w:rPr>
      </w:pPr>
    </w:p>
    <w:p w:rsidR="00022C17" w:rsidRDefault="00022C17" w:rsidP="007668BD">
      <w:pPr>
        <w:autoSpaceDE w:val="0"/>
        <w:autoSpaceDN w:val="0"/>
        <w:adjustRightInd w:val="0"/>
        <w:rPr>
          <w:rFonts w:ascii="Times New Roman" w:eastAsia="Times New Roman" w:hAnsi="Times New Roman" w:cs="Times New Roman"/>
          <w:sz w:val="24"/>
          <w:szCs w:val="24"/>
          <w:lang w:eastAsia="hu-HU"/>
        </w:rPr>
      </w:pPr>
    </w:p>
    <w:p w:rsidR="00EC2099" w:rsidRPr="001527FE" w:rsidRDefault="00EC2099" w:rsidP="00EC2099">
      <w:pPr>
        <w:jc w:val="both"/>
        <w:rPr>
          <w:rFonts w:ascii="Times New Roman" w:hAnsi="Times New Roman" w:cs="Times New Roman"/>
          <w:sz w:val="24"/>
          <w:szCs w:val="24"/>
        </w:rPr>
      </w:pPr>
      <w:r w:rsidRPr="001527FE">
        <w:rPr>
          <w:rFonts w:ascii="Times New Roman" w:hAnsi="Times New Roman" w:cs="Times New Roman"/>
          <w:sz w:val="24"/>
          <w:szCs w:val="24"/>
        </w:rPr>
        <w:t>a</w:t>
      </w:r>
      <w:r w:rsidR="00301AC6">
        <w:rPr>
          <w:rFonts w:ascii="Times New Roman" w:hAnsi="Times New Roman" w:cs="Times New Roman"/>
          <w:sz w:val="24"/>
          <w:szCs w:val="24"/>
        </w:rPr>
        <w:t xml:space="preserve"> Mosonmagyaróvár Nagytérségi Hulladékgazdálkodási Önkormányzati Társulás Tanácsa az</w:t>
      </w:r>
      <w:r w:rsidRPr="001527FE">
        <w:rPr>
          <w:rFonts w:ascii="Times New Roman" w:hAnsi="Times New Roman" w:cs="Times New Roman"/>
          <w:sz w:val="24"/>
          <w:szCs w:val="24"/>
        </w:rPr>
        <w:t xml:space="preserve"> Alaptörvény 32. cikk (2) bekezdésében meghatározott eredeti jogalkotói hatáskörében, az Alaptörvény 32. cikk (1) bekezdés f) pontjában meghatározott feladatkörében eljárva a következőket rendeli el:</w:t>
      </w:r>
    </w:p>
    <w:p w:rsidR="007668BD" w:rsidRPr="007668BD" w:rsidRDefault="007668BD" w:rsidP="007668BD">
      <w:pPr>
        <w:autoSpaceDE w:val="0"/>
        <w:autoSpaceDN w:val="0"/>
        <w:adjustRightInd w:val="0"/>
        <w:rPr>
          <w:rFonts w:ascii="Times New Roman" w:eastAsia="Calibri" w:hAnsi="Times New Roman" w:cs="Times New Roman"/>
          <w:sz w:val="24"/>
          <w:szCs w:val="24"/>
          <w:lang w:eastAsia="hu-HU"/>
        </w:rPr>
      </w:pPr>
    </w:p>
    <w:p w:rsidR="007668BD" w:rsidRPr="00F707FB" w:rsidRDefault="007668BD" w:rsidP="00F707FB">
      <w:pPr>
        <w:rPr>
          <w:rFonts w:ascii="Times New Roman" w:eastAsia="Times New Roman" w:hAnsi="Times New Roman" w:cs="Times New Roman"/>
          <w:b/>
          <w:sz w:val="24"/>
          <w:szCs w:val="24"/>
          <w:lang w:eastAsia="hu-HU"/>
        </w:rPr>
      </w:pPr>
      <w:r w:rsidRPr="007668BD">
        <w:rPr>
          <w:rFonts w:ascii="Times New Roman" w:eastAsia="Times New Roman" w:hAnsi="Times New Roman" w:cs="Times New Roman"/>
          <w:b/>
          <w:sz w:val="24"/>
          <w:szCs w:val="24"/>
          <w:lang w:eastAsia="hu-HU"/>
        </w:rPr>
        <w:t xml:space="preserve">Mosonmagyaróvár Nagytérségi Hulladékgazdálkodási Önkormányzati Társulás </w:t>
      </w:r>
      <w:r w:rsidR="00EC2099">
        <w:rPr>
          <w:rFonts w:ascii="Times New Roman" w:eastAsia="Times New Roman" w:hAnsi="Times New Roman" w:cs="Times New Roman"/>
          <w:b/>
          <w:sz w:val="24"/>
          <w:szCs w:val="24"/>
          <w:lang w:eastAsia="hu-HU"/>
        </w:rPr>
        <w:t xml:space="preserve">Tanácsa </w:t>
      </w:r>
      <w:r w:rsidRPr="007668BD">
        <w:rPr>
          <w:rFonts w:ascii="Times New Roman" w:eastAsia="Times New Roman" w:hAnsi="Times New Roman" w:cs="Times New Roman"/>
          <w:b/>
          <w:sz w:val="24"/>
          <w:szCs w:val="24"/>
          <w:lang w:eastAsia="hu-HU"/>
        </w:rPr>
        <w:t>a Társulás 202</w:t>
      </w:r>
      <w:r w:rsidR="00B60F4E">
        <w:rPr>
          <w:rFonts w:ascii="Times New Roman" w:eastAsia="Times New Roman" w:hAnsi="Times New Roman" w:cs="Times New Roman"/>
          <w:b/>
          <w:sz w:val="24"/>
          <w:szCs w:val="24"/>
          <w:lang w:eastAsia="hu-HU"/>
        </w:rPr>
        <w:t>5</w:t>
      </w:r>
      <w:r w:rsidRPr="007668BD">
        <w:rPr>
          <w:rFonts w:ascii="Times New Roman" w:eastAsia="Times New Roman" w:hAnsi="Times New Roman" w:cs="Times New Roman"/>
          <w:b/>
          <w:sz w:val="24"/>
          <w:szCs w:val="24"/>
          <w:lang w:eastAsia="hu-HU"/>
        </w:rPr>
        <w:t>. évi költségvetését az alábbiak szerint fogadja el:</w:t>
      </w:r>
    </w:p>
    <w:p w:rsidR="007668BD" w:rsidRPr="007668BD" w:rsidRDefault="007668BD" w:rsidP="007668BD">
      <w:pPr>
        <w:rPr>
          <w:rFonts w:ascii="Times New Roman" w:eastAsia="Times New Roman" w:hAnsi="Times New Roman" w:cs="Times New Roman"/>
          <w:sz w:val="24"/>
          <w:szCs w:val="24"/>
          <w:lang w:eastAsia="hu-HU"/>
        </w:rPr>
      </w:pPr>
    </w:p>
    <w:p w:rsidR="007668BD" w:rsidRPr="007668BD" w:rsidRDefault="007668BD" w:rsidP="007668BD">
      <w:pPr>
        <w:numPr>
          <w:ilvl w:val="0"/>
          <w:numId w:val="5"/>
        </w:numPr>
        <w:contextualSpacing/>
        <w:jc w:val="both"/>
        <w:rPr>
          <w:rFonts w:ascii="Times New Roman" w:eastAsia="Times New Roman" w:hAnsi="Times New Roman" w:cs="Times New Roman"/>
          <w:sz w:val="24"/>
          <w:szCs w:val="24"/>
          <w:lang w:eastAsia="hu-HU"/>
        </w:rPr>
      </w:pPr>
      <w:bookmarkStart w:id="0" w:name="_Hlk95491960"/>
      <w:r w:rsidRPr="007668BD">
        <w:rPr>
          <w:rFonts w:ascii="Times New Roman" w:eastAsia="Times New Roman" w:hAnsi="Times New Roman" w:cs="Times New Roman"/>
          <w:sz w:val="24"/>
          <w:szCs w:val="24"/>
          <w:lang w:eastAsia="hu-HU"/>
        </w:rPr>
        <w:t>A határozat hatálya a Társulási Tanácsra terjed ki.</w:t>
      </w:r>
    </w:p>
    <w:p w:rsidR="007668BD" w:rsidRPr="007668BD" w:rsidRDefault="007668BD" w:rsidP="007668BD">
      <w:pPr>
        <w:ind w:left="720"/>
        <w:contextualSpacing/>
        <w:jc w:val="both"/>
        <w:rPr>
          <w:rFonts w:ascii="Times New Roman" w:eastAsia="Times New Roman" w:hAnsi="Times New Roman" w:cs="Times New Roman"/>
          <w:sz w:val="24"/>
          <w:szCs w:val="24"/>
          <w:lang w:eastAsia="hu-HU"/>
        </w:rPr>
      </w:pPr>
    </w:p>
    <w:p w:rsidR="007668BD" w:rsidRPr="007668BD" w:rsidRDefault="007668BD" w:rsidP="007668BD">
      <w:pPr>
        <w:numPr>
          <w:ilvl w:val="0"/>
          <w:numId w:val="5"/>
        </w:numPr>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 Társulási Tanács a Társulás költségvetésének címrendjét 202</w:t>
      </w:r>
      <w:r w:rsidR="00B60F4E">
        <w:rPr>
          <w:rFonts w:ascii="Times New Roman" w:eastAsia="Times New Roman" w:hAnsi="Times New Roman" w:cs="Times New Roman"/>
          <w:sz w:val="24"/>
          <w:szCs w:val="24"/>
          <w:lang w:eastAsia="hu-HU"/>
        </w:rPr>
        <w:t>5</w:t>
      </w:r>
      <w:r w:rsidRPr="007668BD">
        <w:rPr>
          <w:rFonts w:ascii="Times New Roman" w:eastAsia="Times New Roman" w:hAnsi="Times New Roman" w:cs="Times New Roman"/>
          <w:sz w:val="24"/>
          <w:szCs w:val="24"/>
          <w:lang w:eastAsia="hu-HU"/>
        </w:rPr>
        <w:t>. évre az</w:t>
      </w:r>
      <w:r w:rsidRPr="007668BD">
        <w:rPr>
          <w:rFonts w:ascii="Times New Roman" w:eastAsia="Times New Roman" w:hAnsi="Times New Roman" w:cs="Times New Roman"/>
          <w:i/>
          <w:sz w:val="24"/>
          <w:szCs w:val="24"/>
          <w:lang w:eastAsia="hu-HU"/>
        </w:rPr>
        <w:t xml:space="preserve"> </w:t>
      </w:r>
      <w:r w:rsidR="00EC2099">
        <w:rPr>
          <w:rFonts w:ascii="Times New Roman" w:eastAsia="Times New Roman" w:hAnsi="Times New Roman" w:cs="Times New Roman"/>
          <w:i/>
          <w:sz w:val="24"/>
          <w:szCs w:val="24"/>
          <w:lang w:eastAsia="hu-HU"/>
        </w:rPr>
        <w:t>9</w:t>
      </w:r>
      <w:r w:rsidRPr="007668BD">
        <w:rPr>
          <w:rFonts w:ascii="Times New Roman" w:eastAsia="Times New Roman" w:hAnsi="Times New Roman" w:cs="Times New Roman"/>
          <w:i/>
          <w:sz w:val="24"/>
          <w:szCs w:val="24"/>
          <w:lang w:eastAsia="hu-HU"/>
        </w:rPr>
        <w:t>. sz. mellékletben</w:t>
      </w:r>
      <w:r w:rsidRPr="007668BD">
        <w:rPr>
          <w:rFonts w:ascii="Times New Roman" w:eastAsia="Times New Roman" w:hAnsi="Times New Roman" w:cs="Times New Roman"/>
          <w:sz w:val="24"/>
          <w:szCs w:val="24"/>
          <w:lang w:eastAsia="hu-HU"/>
        </w:rPr>
        <w:t xml:space="preserve"> foglaltak szerint állapítja meg.</w:t>
      </w:r>
    </w:p>
    <w:bookmarkEnd w:id="0"/>
    <w:p w:rsidR="007668BD" w:rsidRPr="007668BD" w:rsidRDefault="007668BD" w:rsidP="007668BD">
      <w:pPr>
        <w:rPr>
          <w:rFonts w:ascii="Times New Roman" w:eastAsia="Times New Roman" w:hAnsi="Times New Roman" w:cs="Times New Roman"/>
          <w:sz w:val="24"/>
          <w:szCs w:val="24"/>
          <w:lang w:eastAsia="hu-HU"/>
        </w:rPr>
      </w:pPr>
    </w:p>
    <w:p w:rsidR="007668BD" w:rsidRPr="007668BD" w:rsidRDefault="007668BD" w:rsidP="007668BD">
      <w:pPr>
        <w:numPr>
          <w:ilvl w:val="0"/>
          <w:numId w:val="5"/>
        </w:numPr>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b/>
          <w:bCs/>
          <w:sz w:val="24"/>
          <w:szCs w:val="24"/>
          <w:lang w:eastAsia="hu-HU"/>
        </w:rPr>
        <w:t xml:space="preserve">A költségvetés </w:t>
      </w:r>
      <w:proofErr w:type="spellStart"/>
      <w:r w:rsidRPr="007668BD">
        <w:rPr>
          <w:rFonts w:ascii="Times New Roman" w:eastAsia="Times New Roman" w:hAnsi="Times New Roman" w:cs="Times New Roman"/>
          <w:b/>
          <w:bCs/>
          <w:sz w:val="24"/>
          <w:szCs w:val="24"/>
          <w:lang w:eastAsia="hu-HU"/>
        </w:rPr>
        <w:t>főösszegének</w:t>
      </w:r>
      <w:proofErr w:type="spellEnd"/>
      <w:r w:rsidRPr="007668BD">
        <w:rPr>
          <w:rFonts w:ascii="Times New Roman" w:eastAsia="Times New Roman" w:hAnsi="Times New Roman" w:cs="Times New Roman"/>
          <w:b/>
          <w:bCs/>
          <w:sz w:val="24"/>
          <w:szCs w:val="24"/>
          <w:lang w:eastAsia="hu-HU"/>
        </w:rPr>
        <w:t xml:space="preserve"> megállapítása</w:t>
      </w:r>
    </w:p>
    <w:p w:rsidR="007668BD" w:rsidRPr="007668BD" w:rsidRDefault="007668BD" w:rsidP="007668BD">
      <w:pPr>
        <w:numPr>
          <w:ilvl w:val="1"/>
          <w:numId w:val="5"/>
        </w:numPr>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 A Társulási Tanács a Társulás 202</w:t>
      </w:r>
      <w:r w:rsidR="00B60F4E">
        <w:rPr>
          <w:rFonts w:ascii="Times New Roman" w:eastAsia="Times New Roman" w:hAnsi="Times New Roman" w:cs="Times New Roman"/>
          <w:sz w:val="24"/>
          <w:szCs w:val="24"/>
          <w:lang w:eastAsia="hu-HU"/>
        </w:rPr>
        <w:t>5</w:t>
      </w:r>
      <w:r w:rsidRPr="007668BD">
        <w:rPr>
          <w:rFonts w:ascii="Times New Roman" w:eastAsia="Times New Roman" w:hAnsi="Times New Roman" w:cs="Times New Roman"/>
          <w:sz w:val="24"/>
          <w:szCs w:val="24"/>
          <w:lang w:eastAsia="hu-HU"/>
        </w:rPr>
        <w:t>. évi költségvetésének</w:t>
      </w:r>
    </w:p>
    <w:p w:rsidR="007668BD" w:rsidRPr="007668BD" w:rsidRDefault="007668BD" w:rsidP="007668BD">
      <w:pPr>
        <w:rPr>
          <w:rFonts w:ascii="Times New Roman" w:eastAsia="Times New Roman" w:hAnsi="Times New Roman" w:cs="Times New Roman"/>
          <w:sz w:val="24"/>
          <w:szCs w:val="24"/>
          <w:lang w:eastAsia="hu-HU"/>
        </w:rPr>
      </w:pPr>
    </w:p>
    <w:p w:rsidR="00A638C6" w:rsidRDefault="007668BD" w:rsidP="007668BD">
      <w:pPr>
        <w:numPr>
          <w:ilvl w:val="0"/>
          <w:numId w:val="6"/>
        </w:numPr>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kiadási </w:t>
      </w:r>
      <w:proofErr w:type="spellStart"/>
      <w:r w:rsidRPr="007668BD">
        <w:rPr>
          <w:rFonts w:ascii="Times New Roman" w:eastAsia="Times New Roman" w:hAnsi="Times New Roman" w:cs="Times New Roman"/>
          <w:sz w:val="24"/>
          <w:szCs w:val="24"/>
          <w:lang w:eastAsia="hu-HU"/>
        </w:rPr>
        <w:t>főösszegét</w:t>
      </w:r>
      <w:proofErr w:type="spellEnd"/>
      <w:r w:rsidRPr="007668BD">
        <w:rPr>
          <w:rFonts w:ascii="Times New Roman" w:eastAsia="Times New Roman" w:hAnsi="Times New Roman" w:cs="Times New Roman"/>
          <w:sz w:val="24"/>
          <w:szCs w:val="24"/>
          <w:lang w:eastAsia="hu-HU"/>
        </w:rPr>
        <w:t>:</w:t>
      </w:r>
      <w:r w:rsidRPr="007668BD">
        <w:rPr>
          <w:rFonts w:ascii="Times New Roman" w:eastAsia="Times New Roman" w:hAnsi="Times New Roman" w:cs="Times New Roman"/>
          <w:sz w:val="24"/>
          <w:szCs w:val="24"/>
          <w:lang w:eastAsia="hu-HU"/>
        </w:rPr>
        <w:tab/>
      </w:r>
      <w:r w:rsidR="00412222">
        <w:rPr>
          <w:rFonts w:ascii="Times New Roman" w:eastAsia="Times New Roman" w:hAnsi="Times New Roman" w:cs="Times New Roman"/>
          <w:sz w:val="24"/>
          <w:szCs w:val="24"/>
          <w:lang w:eastAsia="hu-HU"/>
        </w:rPr>
        <w:t>1.802.277.065</w:t>
      </w:r>
      <w:r w:rsidRPr="00BB6987">
        <w:rPr>
          <w:rFonts w:ascii="Times New Roman" w:eastAsia="Times New Roman" w:hAnsi="Times New Roman" w:cs="Times New Roman"/>
          <w:sz w:val="24"/>
          <w:szCs w:val="24"/>
          <w:lang w:eastAsia="hu-HU"/>
        </w:rPr>
        <w:t xml:space="preserve"> Ft-ban, azaz </w:t>
      </w:r>
      <w:r w:rsidR="00EC2099" w:rsidRPr="00BB6987">
        <w:rPr>
          <w:rFonts w:ascii="Times New Roman" w:eastAsia="Times New Roman" w:hAnsi="Times New Roman" w:cs="Times New Roman"/>
          <w:sz w:val="24"/>
          <w:szCs w:val="24"/>
          <w:lang w:eastAsia="hu-HU"/>
        </w:rPr>
        <w:t>egymilliárd-</w:t>
      </w:r>
      <w:r w:rsidR="00412222">
        <w:rPr>
          <w:rFonts w:ascii="Times New Roman" w:eastAsia="Times New Roman" w:hAnsi="Times New Roman" w:cs="Times New Roman"/>
          <w:sz w:val="24"/>
          <w:szCs w:val="24"/>
          <w:lang w:eastAsia="hu-HU"/>
        </w:rPr>
        <w:t>nyolcszázkettő</w:t>
      </w:r>
      <w:r w:rsidR="00B60F4E">
        <w:rPr>
          <w:rFonts w:ascii="Times New Roman" w:eastAsia="Times New Roman" w:hAnsi="Times New Roman" w:cs="Times New Roman"/>
          <w:sz w:val="24"/>
          <w:szCs w:val="24"/>
          <w:lang w:eastAsia="hu-HU"/>
        </w:rPr>
        <w:t>millió-</w:t>
      </w:r>
      <w:r w:rsidR="00412222">
        <w:rPr>
          <w:rFonts w:ascii="Times New Roman" w:eastAsia="Times New Roman" w:hAnsi="Times New Roman" w:cs="Times New Roman"/>
          <w:sz w:val="24"/>
          <w:szCs w:val="24"/>
          <w:lang w:eastAsia="hu-HU"/>
        </w:rPr>
        <w:t>kettő</w:t>
      </w:r>
      <w:r w:rsidR="00B60F4E">
        <w:rPr>
          <w:rFonts w:ascii="Times New Roman" w:eastAsia="Times New Roman" w:hAnsi="Times New Roman" w:cs="Times New Roman"/>
          <w:sz w:val="24"/>
          <w:szCs w:val="24"/>
          <w:lang w:eastAsia="hu-HU"/>
        </w:rPr>
        <w:t>száz</w:t>
      </w:r>
      <w:r w:rsidR="00412222">
        <w:rPr>
          <w:rFonts w:ascii="Times New Roman" w:eastAsia="Times New Roman" w:hAnsi="Times New Roman" w:cs="Times New Roman"/>
          <w:sz w:val="24"/>
          <w:szCs w:val="24"/>
          <w:lang w:eastAsia="hu-HU"/>
        </w:rPr>
        <w:t>hetvenhét</w:t>
      </w:r>
      <w:r w:rsidR="00B60F4E">
        <w:rPr>
          <w:rFonts w:ascii="Times New Roman" w:eastAsia="Times New Roman" w:hAnsi="Times New Roman" w:cs="Times New Roman"/>
          <w:sz w:val="24"/>
          <w:szCs w:val="24"/>
          <w:lang w:eastAsia="hu-HU"/>
        </w:rPr>
        <w:t>ezer-hatvanöt</w:t>
      </w:r>
      <w:r w:rsidRPr="00BB6987">
        <w:rPr>
          <w:rFonts w:ascii="Times New Roman" w:eastAsia="Times New Roman" w:hAnsi="Times New Roman" w:cs="Times New Roman"/>
          <w:sz w:val="24"/>
          <w:szCs w:val="24"/>
          <w:lang w:eastAsia="hu-HU"/>
        </w:rPr>
        <w:t xml:space="preserve"> forintban, </w:t>
      </w:r>
    </w:p>
    <w:p w:rsidR="00A638C6" w:rsidRDefault="00A638C6" w:rsidP="00A638C6">
      <w:pPr>
        <w:ind w:left="1416"/>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ebből kötelező feladat </w:t>
      </w:r>
      <w:r w:rsidR="00412222">
        <w:rPr>
          <w:rFonts w:ascii="Times New Roman" w:eastAsia="Times New Roman" w:hAnsi="Times New Roman" w:cs="Times New Roman"/>
          <w:sz w:val="24"/>
          <w:szCs w:val="24"/>
          <w:lang w:eastAsia="hu-HU"/>
        </w:rPr>
        <w:t>1.802.277.065</w:t>
      </w:r>
      <w:r>
        <w:rPr>
          <w:rFonts w:ascii="Times New Roman" w:eastAsia="Times New Roman" w:hAnsi="Times New Roman" w:cs="Times New Roman"/>
          <w:sz w:val="24"/>
          <w:szCs w:val="24"/>
          <w:lang w:eastAsia="hu-HU"/>
        </w:rPr>
        <w:t xml:space="preserve"> Ft, azaz </w:t>
      </w:r>
      <w:r w:rsidR="00412222" w:rsidRPr="00BB6987">
        <w:rPr>
          <w:rFonts w:ascii="Times New Roman" w:eastAsia="Times New Roman" w:hAnsi="Times New Roman" w:cs="Times New Roman"/>
          <w:sz w:val="24"/>
          <w:szCs w:val="24"/>
          <w:lang w:eastAsia="hu-HU"/>
        </w:rPr>
        <w:t>egymilliárd-</w:t>
      </w:r>
      <w:r w:rsidR="00412222">
        <w:rPr>
          <w:rFonts w:ascii="Times New Roman" w:eastAsia="Times New Roman" w:hAnsi="Times New Roman" w:cs="Times New Roman"/>
          <w:sz w:val="24"/>
          <w:szCs w:val="24"/>
          <w:lang w:eastAsia="hu-HU"/>
        </w:rPr>
        <w:t>nyolcszázkettőmillió-kettőszázhetvenhétezer-hatvanöt</w:t>
      </w:r>
      <w:r w:rsidR="00412222" w:rsidRPr="00BB698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forint,</w:t>
      </w:r>
    </w:p>
    <w:p w:rsidR="007668BD" w:rsidRPr="00BB6987" w:rsidRDefault="00A638C6" w:rsidP="00A638C6">
      <w:pPr>
        <w:ind w:left="1416"/>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ebből</w:t>
      </w:r>
      <w:r w:rsidR="007668BD" w:rsidRPr="00BB6987">
        <w:rPr>
          <w:rFonts w:ascii="Times New Roman" w:eastAsia="Times New Roman" w:hAnsi="Times New Roman" w:cs="Times New Roman"/>
          <w:sz w:val="24"/>
          <w:szCs w:val="24"/>
          <w:lang w:eastAsia="hu-HU"/>
        </w:rPr>
        <w:t xml:space="preserve"> önként vállalt feladat</w:t>
      </w:r>
      <w:r>
        <w:rPr>
          <w:rFonts w:ascii="Times New Roman" w:eastAsia="Times New Roman" w:hAnsi="Times New Roman" w:cs="Times New Roman"/>
          <w:sz w:val="24"/>
          <w:szCs w:val="24"/>
          <w:lang w:eastAsia="hu-HU"/>
        </w:rPr>
        <w:t xml:space="preserve"> </w:t>
      </w:r>
      <w:bookmarkStart w:id="1" w:name="_Hlk158822514"/>
      <w:r w:rsidR="00B60F4E">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 xml:space="preserve"> Ft, azaz </w:t>
      </w:r>
      <w:r w:rsidR="00B60F4E">
        <w:rPr>
          <w:rFonts w:ascii="Times New Roman" w:eastAsia="Times New Roman" w:hAnsi="Times New Roman" w:cs="Times New Roman"/>
          <w:sz w:val="24"/>
          <w:szCs w:val="24"/>
          <w:lang w:eastAsia="hu-HU"/>
        </w:rPr>
        <w:t>nulla</w:t>
      </w:r>
      <w:r>
        <w:rPr>
          <w:rFonts w:ascii="Times New Roman" w:eastAsia="Times New Roman" w:hAnsi="Times New Roman" w:cs="Times New Roman"/>
          <w:sz w:val="24"/>
          <w:szCs w:val="24"/>
          <w:lang w:eastAsia="hu-HU"/>
        </w:rPr>
        <w:t xml:space="preserve"> </w:t>
      </w:r>
      <w:bookmarkEnd w:id="1"/>
      <w:r>
        <w:rPr>
          <w:rFonts w:ascii="Times New Roman" w:eastAsia="Times New Roman" w:hAnsi="Times New Roman" w:cs="Times New Roman"/>
          <w:sz w:val="24"/>
          <w:szCs w:val="24"/>
          <w:lang w:eastAsia="hu-HU"/>
        </w:rPr>
        <w:t>forint,</w:t>
      </w:r>
    </w:p>
    <w:p w:rsidR="00A638C6" w:rsidRDefault="007668BD" w:rsidP="007668BD">
      <w:pPr>
        <w:numPr>
          <w:ilvl w:val="0"/>
          <w:numId w:val="6"/>
        </w:numPr>
        <w:contextualSpacing/>
        <w:jc w:val="both"/>
        <w:rPr>
          <w:rFonts w:ascii="Times New Roman" w:eastAsia="Times New Roman" w:hAnsi="Times New Roman" w:cs="Times New Roman"/>
          <w:sz w:val="24"/>
          <w:szCs w:val="24"/>
          <w:lang w:eastAsia="hu-HU"/>
        </w:rPr>
      </w:pPr>
      <w:r w:rsidRPr="00BB6987">
        <w:rPr>
          <w:rFonts w:ascii="Times New Roman" w:eastAsia="Times New Roman" w:hAnsi="Times New Roman" w:cs="Times New Roman"/>
          <w:sz w:val="24"/>
          <w:szCs w:val="24"/>
          <w:lang w:eastAsia="hu-HU"/>
        </w:rPr>
        <w:t xml:space="preserve">bevételi </w:t>
      </w:r>
      <w:proofErr w:type="spellStart"/>
      <w:r w:rsidRPr="00BB6987">
        <w:rPr>
          <w:rFonts w:ascii="Times New Roman" w:eastAsia="Times New Roman" w:hAnsi="Times New Roman" w:cs="Times New Roman"/>
          <w:sz w:val="24"/>
          <w:szCs w:val="24"/>
          <w:lang w:eastAsia="hu-HU"/>
        </w:rPr>
        <w:t>főösszegét</w:t>
      </w:r>
      <w:proofErr w:type="spellEnd"/>
      <w:r w:rsidRPr="00BB6987">
        <w:rPr>
          <w:rFonts w:ascii="Times New Roman" w:eastAsia="Times New Roman" w:hAnsi="Times New Roman" w:cs="Times New Roman"/>
          <w:sz w:val="24"/>
          <w:szCs w:val="24"/>
          <w:lang w:eastAsia="hu-HU"/>
        </w:rPr>
        <w:t>:</w:t>
      </w:r>
      <w:r w:rsidR="003272DC">
        <w:rPr>
          <w:rFonts w:ascii="Times New Roman" w:hAnsi="Times New Roman" w:cs="Times New Roman"/>
          <w:sz w:val="24"/>
          <w:szCs w:val="24"/>
          <w:lang w:eastAsia="hu-HU"/>
        </w:rPr>
        <w:t xml:space="preserve"> </w:t>
      </w:r>
      <w:r w:rsidR="00412222">
        <w:rPr>
          <w:rFonts w:ascii="Times New Roman" w:hAnsi="Times New Roman" w:cs="Times New Roman"/>
          <w:sz w:val="24"/>
          <w:szCs w:val="24"/>
          <w:lang w:eastAsia="hu-HU"/>
        </w:rPr>
        <w:t>1.151.940.438</w:t>
      </w:r>
      <w:r w:rsidR="003272DC">
        <w:rPr>
          <w:rFonts w:ascii="Times New Roman" w:hAnsi="Times New Roman" w:cs="Times New Roman"/>
          <w:sz w:val="24"/>
          <w:szCs w:val="24"/>
          <w:lang w:eastAsia="hu-HU"/>
        </w:rPr>
        <w:t xml:space="preserve"> Ft-ban, azaz </w:t>
      </w:r>
      <w:r w:rsidR="0055026C">
        <w:rPr>
          <w:rFonts w:ascii="Times New Roman" w:hAnsi="Times New Roman" w:cs="Times New Roman"/>
          <w:sz w:val="24"/>
          <w:szCs w:val="24"/>
          <w:lang w:eastAsia="hu-HU"/>
        </w:rPr>
        <w:t>egymilliárd-</w:t>
      </w:r>
      <w:r w:rsidR="00412222">
        <w:rPr>
          <w:rFonts w:ascii="Times New Roman" w:hAnsi="Times New Roman" w:cs="Times New Roman"/>
          <w:sz w:val="24"/>
          <w:szCs w:val="24"/>
          <w:lang w:eastAsia="hu-HU"/>
        </w:rPr>
        <w:t>egyszázötvenegymilló-kilencszáznegyvenezer-négyszázharmincnyolc</w:t>
      </w:r>
      <w:r w:rsidR="003272DC">
        <w:rPr>
          <w:rFonts w:ascii="Times New Roman" w:hAnsi="Times New Roman" w:cs="Times New Roman"/>
          <w:sz w:val="24"/>
          <w:szCs w:val="24"/>
          <w:lang w:eastAsia="hu-HU"/>
        </w:rPr>
        <w:t xml:space="preserve"> forintban,</w:t>
      </w:r>
      <w:r w:rsidRPr="007668BD">
        <w:rPr>
          <w:rFonts w:ascii="Times New Roman" w:eastAsia="Times New Roman" w:hAnsi="Times New Roman" w:cs="Times New Roman"/>
          <w:sz w:val="24"/>
          <w:szCs w:val="24"/>
          <w:lang w:eastAsia="hu-HU"/>
        </w:rPr>
        <w:t xml:space="preserve"> </w:t>
      </w:r>
    </w:p>
    <w:p w:rsidR="00A638C6" w:rsidRDefault="00A638C6" w:rsidP="00A638C6">
      <w:pPr>
        <w:ind w:left="1416"/>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ebből kötelező feladat </w:t>
      </w:r>
      <w:r w:rsidR="00412222">
        <w:rPr>
          <w:rFonts w:ascii="Times New Roman" w:eastAsia="Times New Roman" w:hAnsi="Times New Roman" w:cs="Times New Roman"/>
          <w:sz w:val="24"/>
          <w:szCs w:val="24"/>
          <w:lang w:eastAsia="hu-HU"/>
        </w:rPr>
        <w:t>1.151.940.43</w:t>
      </w:r>
      <w:r w:rsidR="00956431">
        <w:rPr>
          <w:rFonts w:ascii="Times New Roman" w:eastAsia="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Ft, azaz </w:t>
      </w:r>
      <w:r w:rsidR="00412222">
        <w:rPr>
          <w:rFonts w:ascii="Times New Roman" w:hAnsi="Times New Roman" w:cs="Times New Roman"/>
          <w:sz w:val="24"/>
          <w:szCs w:val="24"/>
          <w:lang w:eastAsia="hu-HU"/>
        </w:rPr>
        <w:t xml:space="preserve">egymilliárd-egyszázötvenegymilló-kilencszáznegyvenezer-négyszázharmincnyolc </w:t>
      </w:r>
      <w:r>
        <w:rPr>
          <w:rFonts w:ascii="Times New Roman" w:eastAsia="Times New Roman" w:hAnsi="Times New Roman" w:cs="Times New Roman"/>
          <w:sz w:val="24"/>
          <w:szCs w:val="24"/>
          <w:lang w:eastAsia="hu-HU"/>
        </w:rPr>
        <w:t>forint,</w:t>
      </w:r>
    </w:p>
    <w:p w:rsidR="007668BD" w:rsidRPr="007668BD" w:rsidRDefault="00A638C6" w:rsidP="00A638C6">
      <w:pPr>
        <w:ind w:left="1416"/>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ebből </w:t>
      </w:r>
      <w:r w:rsidR="007668BD" w:rsidRPr="007668BD">
        <w:rPr>
          <w:rFonts w:ascii="Times New Roman" w:eastAsia="Times New Roman" w:hAnsi="Times New Roman" w:cs="Times New Roman"/>
          <w:sz w:val="24"/>
          <w:szCs w:val="24"/>
          <w:lang w:eastAsia="hu-HU"/>
        </w:rPr>
        <w:t>önként vállalt feladat</w:t>
      </w:r>
      <w:r>
        <w:rPr>
          <w:rFonts w:ascii="Times New Roman" w:eastAsia="Times New Roman" w:hAnsi="Times New Roman" w:cs="Times New Roman"/>
          <w:sz w:val="24"/>
          <w:szCs w:val="24"/>
          <w:lang w:eastAsia="hu-HU"/>
        </w:rPr>
        <w:t xml:space="preserve"> </w:t>
      </w:r>
      <w:r w:rsidR="00B60F4E">
        <w:rPr>
          <w:rFonts w:ascii="Times New Roman" w:eastAsia="Times New Roman" w:hAnsi="Times New Roman" w:cs="Times New Roman"/>
          <w:sz w:val="24"/>
          <w:szCs w:val="24"/>
          <w:lang w:eastAsia="hu-HU"/>
        </w:rPr>
        <w:t>0</w:t>
      </w:r>
      <w:r w:rsidR="0055026C" w:rsidRPr="0055026C">
        <w:rPr>
          <w:rFonts w:ascii="Times New Roman" w:eastAsia="Times New Roman" w:hAnsi="Times New Roman" w:cs="Times New Roman"/>
          <w:sz w:val="24"/>
          <w:szCs w:val="24"/>
          <w:lang w:eastAsia="hu-HU"/>
        </w:rPr>
        <w:t xml:space="preserve"> Ft, azaz </w:t>
      </w:r>
      <w:r w:rsidR="00B60F4E">
        <w:rPr>
          <w:rFonts w:ascii="Times New Roman" w:eastAsia="Times New Roman" w:hAnsi="Times New Roman" w:cs="Times New Roman"/>
          <w:sz w:val="24"/>
          <w:szCs w:val="24"/>
          <w:lang w:eastAsia="hu-HU"/>
        </w:rPr>
        <w:t>nulla</w:t>
      </w:r>
      <w:r w:rsidR="0055026C" w:rsidRPr="0055026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forint,</w:t>
      </w:r>
    </w:p>
    <w:p w:rsidR="007668BD" w:rsidRPr="007668BD" w:rsidRDefault="007668BD" w:rsidP="007668BD">
      <w:pPr>
        <w:numPr>
          <w:ilvl w:val="0"/>
          <w:numId w:val="6"/>
        </w:numPr>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a hiány összegét: </w:t>
      </w:r>
      <w:bookmarkStart w:id="2" w:name="_Hlk95473509"/>
      <w:bookmarkStart w:id="3" w:name="_Hlk158822685"/>
      <w:r w:rsidR="00412222">
        <w:rPr>
          <w:rFonts w:ascii="Times New Roman" w:eastAsia="Times New Roman" w:hAnsi="Times New Roman" w:cs="Times New Roman"/>
          <w:sz w:val="24"/>
          <w:szCs w:val="24"/>
          <w:lang w:eastAsia="hu-HU"/>
        </w:rPr>
        <w:t>650.336.627</w:t>
      </w:r>
      <w:r w:rsidRPr="007668BD">
        <w:rPr>
          <w:rFonts w:ascii="Times New Roman" w:eastAsia="Times New Roman" w:hAnsi="Times New Roman" w:cs="Times New Roman"/>
          <w:sz w:val="24"/>
          <w:szCs w:val="24"/>
          <w:lang w:eastAsia="hu-HU"/>
        </w:rPr>
        <w:t xml:space="preserve"> Ft-ban, azaz </w:t>
      </w:r>
      <w:bookmarkEnd w:id="2"/>
      <w:r w:rsidR="00412222">
        <w:rPr>
          <w:rFonts w:ascii="Times New Roman" w:eastAsia="Times New Roman" w:hAnsi="Times New Roman" w:cs="Times New Roman"/>
          <w:sz w:val="24"/>
          <w:szCs w:val="24"/>
          <w:lang w:eastAsia="hu-HU"/>
        </w:rPr>
        <w:t>hatszázötvenmillió-háromszázharminchatezer</w:t>
      </w:r>
      <w:r w:rsidR="00B60F4E">
        <w:rPr>
          <w:rFonts w:ascii="Times New Roman" w:eastAsia="Times New Roman" w:hAnsi="Times New Roman" w:cs="Times New Roman"/>
          <w:sz w:val="24"/>
          <w:szCs w:val="24"/>
          <w:lang w:eastAsia="hu-HU"/>
        </w:rPr>
        <w:t>-hatszázhuszonh</w:t>
      </w:r>
      <w:r w:rsidR="00412222">
        <w:rPr>
          <w:rFonts w:ascii="Times New Roman" w:eastAsia="Times New Roman" w:hAnsi="Times New Roman" w:cs="Times New Roman"/>
          <w:sz w:val="24"/>
          <w:szCs w:val="24"/>
          <w:lang w:eastAsia="hu-HU"/>
        </w:rPr>
        <w:t>ét</w:t>
      </w:r>
      <w:r w:rsidR="00B43C92">
        <w:rPr>
          <w:rFonts w:ascii="Times New Roman" w:eastAsia="Times New Roman" w:hAnsi="Times New Roman" w:cs="Times New Roman"/>
          <w:sz w:val="24"/>
          <w:szCs w:val="24"/>
          <w:lang w:eastAsia="hu-HU"/>
        </w:rPr>
        <w:t xml:space="preserve"> </w:t>
      </w:r>
      <w:bookmarkEnd w:id="3"/>
      <w:r w:rsidRPr="007668BD">
        <w:rPr>
          <w:rFonts w:ascii="Times New Roman" w:eastAsia="Times New Roman" w:hAnsi="Times New Roman" w:cs="Times New Roman"/>
          <w:sz w:val="24"/>
          <w:szCs w:val="24"/>
          <w:lang w:eastAsia="hu-HU"/>
        </w:rPr>
        <w:t>forintban állapítja meg.</w:t>
      </w:r>
    </w:p>
    <w:p w:rsidR="007668BD" w:rsidRPr="007668BD" w:rsidRDefault="007668BD" w:rsidP="007668BD">
      <w:pPr>
        <w:rPr>
          <w:rFonts w:ascii="Times New Roman" w:eastAsia="Times New Roman" w:hAnsi="Times New Roman" w:cs="Times New Roman"/>
          <w:sz w:val="24"/>
          <w:szCs w:val="24"/>
          <w:lang w:eastAsia="hu-HU"/>
        </w:rPr>
      </w:pPr>
    </w:p>
    <w:p w:rsidR="007668BD" w:rsidRPr="007668BD" w:rsidRDefault="007668BD" w:rsidP="007668BD">
      <w:pPr>
        <w:widowControl w:val="0"/>
        <w:numPr>
          <w:ilvl w:val="1"/>
          <w:numId w:val="5"/>
        </w:numPr>
        <w:suppressAutoHyphens/>
        <w:spacing w:line="100" w:lineRule="atLeast"/>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 A Társulás összevont költségvetési mérlegét a Tanács e határozat </w:t>
      </w:r>
      <w:r w:rsidR="00BB6987" w:rsidRPr="00BB6987">
        <w:rPr>
          <w:rFonts w:ascii="Times New Roman" w:eastAsia="Times New Roman" w:hAnsi="Times New Roman" w:cs="Times New Roman"/>
          <w:i/>
          <w:sz w:val="24"/>
          <w:szCs w:val="24"/>
          <w:lang w:eastAsia="hu-HU"/>
        </w:rPr>
        <w:t>1</w:t>
      </w:r>
      <w:r w:rsidRPr="007668BD">
        <w:rPr>
          <w:rFonts w:ascii="Times New Roman" w:eastAsia="Times New Roman" w:hAnsi="Times New Roman" w:cs="Times New Roman"/>
          <w:i/>
          <w:sz w:val="24"/>
          <w:szCs w:val="24"/>
          <w:lang w:eastAsia="hu-HU"/>
        </w:rPr>
        <w:t>. sz. melléklete</w:t>
      </w:r>
      <w:r w:rsidRPr="007668BD">
        <w:rPr>
          <w:rFonts w:ascii="Times New Roman" w:eastAsia="Times New Roman" w:hAnsi="Times New Roman" w:cs="Times New Roman"/>
          <w:sz w:val="24"/>
          <w:szCs w:val="24"/>
          <w:lang w:eastAsia="hu-HU"/>
        </w:rPr>
        <w:t xml:space="preserve"> szerint hagyja jóvá.</w:t>
      </w:r>
    </w:p>
    <w:p w:rsidR="00DA33C7" w:rsidRPr="007668BD" w:rsidRDefault="00DA33C7" w:rsidP="00F707FB">
      <w:pPr>
        <w:widowControl w:val="0"/>
        <w:suppressAutoHyphens/>
        <w:spacing w:line="100" w:lineRule="atLeast"/>
        <w:contextualSpacing/>
        <w:jc w:val="both"/>
        <w:rPr>
          <w:rFonts w:ascii="Times New Roman" w:eastAsia="Times New Roman" w:hAnsi="Times New Roman" w:cs="Times New Roman"/>
          <w:sz w:val="24"/>
          <w:szCs w:val="24"/>
          <w:lang w:eastAsia="hu-HU"/>
        </w:rPr>
      </w:pPr>
    </w:p>
    <w:p w:rsidR="007668BD" w:rsidRPr="007668BD" w:rsidRDefault="007668BD" w:rsidP="007668BD">
      <w:pPr>
        <w:widowControl w:val="0"/>
        <w:numPr>
          <w:ilvl w:val="0"/>
          <w:numId w:val="7"/>
        </w:numPr>
        <w:suppressAutoHyphens/>
        <w:spacing w:line="100" w:lineRule="atLeast"/>
        <w:ind w:left="709"/>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b/>
          <w:sz w:val="24"/>
          <w:szCs w:val="24"/>
          <w:lang w:eastAsia="hu-HU"/>
        </w:rPr>
        <w:t>A költségvetés hiánya, finanszírozásának módja</w:t>
      </w:r>
    </w:p>
    <w:p w:rsidR="007668BD" w:rsidRPr="007668BD" w:rsidRDefault="007668BD" w:rsidP="007668BD">
      <w:pPr>
        <w:widowControl w:val="0"/>
        <w:numPr>
          <w:ilvl w:val="1"/>
          <w:numId w:val="8"/>
        </w:numPr>
        <w:suppressAutoHyphens/>
        <w:spacing w:line="100" w:lineRule="atLeast"/>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 A Tanács a működési hiány finanszírozása érdekében a Magyarország helyi önkormányzatairól szóló 2011. évi CLXXXIX. törvény (továbbiakban: </w:t>
      </w:r>
      <w:proofErr w:type="spellStart"/>
      <w:r w:rsidRPr="007668BD">
        <w:rPr>
          <w:rFonts w:ascii="Times New Roman" w:eastAsia="Times New Roman" w:hAnsi="Times New Roman" w:cs="Times New Roman"/>
          <w:sz w:val="24"/>
          <w:szCs w:val="24"/>
          <w:lang w:eastAsia="hu-HU"/>
        </w:rPr>
        <w:t>Mötv</w:t>
      </w:r>
      <w:proofErr w:type="spellEnd"/>
      <w:r w:rsidRPr="007668BD">
        <w:rPr>
          <w:rFonts w:ascii="Times New Roman" w:eastAsia="Times New Roman" w:hAnsi="Times New Roman" w:cs="Times New Roman"/>
          <w:sz w:val="24"/>
          <w:szCs w:val="24"/>
          <w:lang w:eastAsia="hu-HU"/>
        </w:rPr>
        <w:t>.) 111. § (4) bekezdése, valamint a Magyarország gazdasági stabilitásáról szóló 2011. évi CXCIV. törvény 1. § c) pontja alapján 202</w:t>
      </w:r>
      <w:r w:rsidR="00B60F4E">
        <w:rPr>
          <w:rFonts w:ascii="Times New Roman" w:eastAsia="Times New Roman" w:hAnsi="Times New Roman" w:cs="Times New Roman"/>
          <w:sz w:val="24"/>
          <w:szCs w:val="24"/>
          <w:lang w:eastAsia="hu-HU"/>
        </w:rPr>
        <w:t>5</w:t>
      </w:r>
      <w:r w:rsidRPr="007668BD">
        <w:rPr>
          <w:rFonts w:ascii="Times New Roman" w:eastAsia="Times New Roman" w:hAnsi="Times New Roman" w:cs="Times New Roman"/>
          <w:sz w:val="24"/>
          <w:szCs w:val="24"/>
          <w:lang w:eastAsia="hu-HU"/>
        </w:rPr>
        <w:t>. december 31-én folyószámlahitel igénybevételével nem számol.</w:t>
      </w:r>
    </w:p>
    <w:p w:rsidR="007668BD" w:rsidRPr="007668BD" w:rsidRDefault="007668BD" w:rsidP="007668BD">
      <w:pPr>
        <w:widowControl w:val="0"/>
        <w:numPr>
          <w:ilvl w:val="1"/>
          <w:numId w:val="8"/>
        </w:numPr>
        <w:suppressAutoHyphens/>
        <w:spacing w:line="100" w:lineRule="atLeast"/>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  A hiány belső finanszírozásának érdekében a Tanács az előző év(</w:t>
      </w:r>
      <w:proofErr w:type="spellStart"/>
      <w:r w:rsidRPr="007668BD">
        <w:rPr>
          <w:rFonts w:ascii="Times New Roman" w:eastAsia="Times New Roman" w:hAnsi="Times New Roman" w:cs="Times New Roman"/>
          <w:sz w:val="24"/>
          <w:szCs w:val="24"/>
          <w:lang w:eastAsia="hu-HU"/>
        </w:rPr>
        <w:t>ek</w:t>
      </w:r>
      <w:proofErr w:type="spellEnd"/>
      <w:r w:rsidRPr="007668BD">
        <w:rPr>
          <w:rFonts w:ascii="Times New Roman" w:eastAsia="Times New Roman" w:hAnsi="Times New Roman" w:cs="Times New Roman"/>
          <w:sz w:val="24"/>
          <w:szCs w:val="24"/>
          <w:lang w:eastAsia="hu-HU"/>
        </w:rPr>
        <w:t>) költségvetési maradványának</w:t>
      </w:r>
      <w:r w:rsidR="00B60F4E">
        <w:rPr>
          <w:rFonts w:ascii="Times New Roman" w:eastAsia="Times New Roman" w:hAnsi="Times New Roman" w:cs="Times New Roman"/>
          <w:sz w:val="24"/>
          <w:szCs w:val="24"/>
          <w:lang w:eastAsia="hu-HU"/>
        </w:rPr>
        <w:t>, valamint a rövid lejáratú lekötött bankbetét megszűntetéséből származó forrásának</w:t>
      </w:r>
      <w:r w:rsidRPr="007668BD">
        <w:rPr>
          <w:rFonts w:ascii="Times New Roman" w:eastAsia="Times New Roman" w:hAnsi="Times New Roman" w:cs="Times New Roman"/>
          <w:sz w:val="24"/>
          <w:szCs w:val="24"/>
          <w:lang w:eastAsia="hu-HU"/>
        </w:rPr>
        <w:t xml:space="preserve"> </w:t>
      </w:r>
      <w:bookmarkStart w:id="4" w:name="_Hlk189554096"/>
      <w:r w:rsidR="00412222">
        <w:rPr>
          <w:rFonts w:ascii="Times New Roman" w:eastAsia="Times New Roman" w:hAnsi="Times New Roman" w:cs="Times New Roman"/>
          <w:sz w:val="24"/>
          <w:szCs w:val="24"/>
          <w:lang w:eastAsia="hu-HU"/>
        </w:rPr>
        <w:t>650.336.627</w:t>
      </w:r>
      <w:r w:rsidR="00412222" w:rsidRPr="007668BD">
        <w:rPr>
          <w:rFonts w:ascii="Times New Roman" w:eastAsia="Times New Roman" w:hAnsi="Times New Roman" w:cs="Times New Roman"/>
          <w:sz w:val="24"/>
          <w:szCs w:val="24"/>
          <w:lang w:eastAsia="hu-HU"/>
        </w:rPr>
        <w:t xml:space="preserve"> Ft-ban, azaz </w:t>
      </w:r>
      <w:r w:rsidR="00412222">
        <w:rPr>
          <w:rFonts w:ascii="Times New Roman" w:eastAsia="Times New Roman" w:hAnsi="Times New Roman" w:cs="Times New Roman"/>
          <w:sz w:val="24"/>
          <w:szCs w:val="24"/>
          <w:lang w:eastAsia="hu-HU"/>
        </w:rPr>
        <w:t xml:space="preserve">hatszázötvenmillió-háromszázharminchatezer-hatszázhuszonhét </w:t>
      </w:r>
      <w:bookmarkEnd w:id="4"/>
      <w:r w:rsidRPr="007668BD">
        <w:rPr>
          <w:rFonts w:ascii="Times New Roman" w:eastAsia="Times New Roman" w:hAnsi="Times New Roman" w:cs="Times New Roman"/>
          <w:sz w:val="24"/>
          <w:szCs w:val="24"/>
          <w:lang w:eastAsia="hu-HU"/>
        </w:rPr>
        <w:t xml:space="preserve">forint összegben való felhasználását rendeli el az alábbiak szerint: </w:t>
      </w:r>
    </w:p>
    <w:p w:rsidR="007668BD" w:rsidRPr="007668BD" w:rsidRDefault="007668BD" w:rsidP="00DA33C7">
      <w:pPr>
        <w:widowControl w:val="0"/>
        <w:suppressAutoHyphens/>
        <w:spacing w:line="100" w:lineRule="atLeast"/>
        <w:ind w:left="1068"/>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w:t>
      </w:r>
      <w:r w:rsidRPr="007668BD">
        <w:rPr>
          <w:rFonts w:ascii="Times New Roman" w:eastAsia="Times New Roman" w:hAnsi="Times New Roman" w:cs="Times New Roman"/>
          <w:sz w:val="24"/>
          <w:szCs w:val="24"/>
          <w:lang w:eastAsia="hu-HU"/>
        </w:rPr>
        <w:tab/>
        <w:t>működés finanszírozására felhasznált maradvány</w:t>
      </w:r>
      <w:r w:rsidR="00412222">
        <w:rPr>
          <w:rFonts w:ascii="Times New Roman" w:eastAsia="Times New Roman" w:hAnsi="Times New Roman" w:cs="Times New Roman"/>
          <w:sz w:val="24"/>
          <w:szCs w:val="24"/>
          <w:lang w:eastAsia="hu-HU"/>
        </w:rPr>
        <w:t xml:space="preserve"> és lekötött bankbetét megszűntetéséből származó forrás</w:t>
      </w:r>
      <w:r w:rsidRPr="007668BD">
        <w:rPr>
          <w:rFonts w:ascii="Times New Roman" w:eastAsia="Times New Roman" w:hAnsi="Times New Roman" w:cs="Times New Roman"/>
          <w:sz w:val="24"/>
          <w:szCs w:val="24"/>
          <w:lang w:eastAsia="hu-HU"/>
        </w:rPr>
        <w:t xml:space="preserve"> </w:t>
      </w:r>
      <w:r w:rsidR="00B265B8">
        <w:rPr>
          <w:rFonts w:ascii="Times New Roman" w:eastAsia="Times New Roman" w:hAnsi="Times New Roman" w:cs="Times New Roman"/>
          <w:sz w:val="24"/>
          <w:szCs w:val="24"/>
          <w:lang w:eastAsia="hu-HU"/>
        </w:rPr>
        <w:t>0</w:t>
      </w:r>
      <w:r w:rsidR="00BB6987" w:rsidRPr="007668BD">
        <w:rPr>
          <w:rFonts w:ascii="Times New Roman" w:eastAsia="Times New Roman" w:hAnsi="Times New Roman" w:cs="Times New Roman"/>
          <w:sz w:val="24"/>
          <w:szCs w:val="24"/>
          <w:lang w:eastAsia="hu-HU"/>
        </w:rPr>
        <w:t xml:space="preserve"> Ft, azaz </w:t>
      </w:r>
      <w:r w:rsidR="00B265B8">
        <w:rPr>
          <w:rFonts w:ascii="Times New Roman" w:eastAsia="Times New Roman" w:hAnsi="Times New Roman" w:cs="Times New Roman"/>
          <w:sz w:val="24"/>
          <w:szCs w:val="24"/>
          <w:lang w:eastAsia="hu-HU"/>
        </w:rPr>
        <w:t>Nulla</w:t>
      </w:r>
      <w:r w:rsidR="00B43C92" w:rsidRPr="007668BD">
        <w:rPr>
          <w:rFonts w:ascii="Times New Roman" w:eastAsia="Times New Roman" w:hAnsi="Times New Roman" w:cs="Times New Roman"/>
          <w:sz w:val="24"/>
          <w:szCs w:val="24"/>
          <w:lang w:eastAsia="hu-HU"/>
        </w:rPr>
        <w:t xml:space="preserve"> </w:t>
      </w:r>
      <w:r w:rsidRPr="007668BD">
        <w:rPr>
          <w:rFonts w:ascii="Times New Roman" w:eastAsia="Times New Roman" w:hAnsi="Times New Roman" w:cs="Times New Roman"/>
          <w:sz w:val="24"/>
          <w:szCs w:val="24"/>
          <w:lang w:eastAsia="hu-HU"/>
        </w:rPr>
        <w:t>forint,</w:t>
      </w:r>
    </w:p>
    <w:p w:rsidR="007668BD" w:rsidRPr="007668BD" w:rsidRDefault="007668BD" w:rsidP="00DA33C7">
      <w:pPr>
        <w:widowControl w:val="0"/>
        <w:suppressAutoHyphens/>
        <w:spacing w:line="100" w:lineRule="atLeast"/>
        <w:ind w:left="1068"/>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b)</w:t>
      </w:r>
      <w:r w:rsidRPr="007668BD">
        <w:rPr>
          <w:rFonts w:ascii="Times New Roman" w:eastAsia="Times New Roman" w:hAnsi="Times New Roman" w:cs="Times New Roman"/>
          <w:sz w:val="24"/>
          <w:szCs w:val="24"/>
          <w:lang w:eastAsia="hu-HU"/>
        </w:rPr>
        <w:tab/>
        <w:t>fejlesztés finanszírozására felhasznált maradvány</w:t>
      </w:r>
      <w:r w:rsidR="00412222">
        <w:rPr>
          <w:rFonts w:ascii="Times New Roman" w:eastAsia="Times New Roman" w:hAnsi="Times New Roman" w:cs="Times New Roman"/>
          <w:sz w:val="24"/>
          <w:szCs w:val="24"/>
          <w:lang w:eastAsia="hu-HU"/>
        </w:rPr>
        <w:t xml:space="preserve"> és lekötött bankbetét megszűntetéséből származó forrás</w:t>
      </w:r>
      <w:r w:rsidRPr="007668BD">
        <w:rPr>
          <w:rFonts w:ascii="Times New Roman" w:eastAsia="Times New Roman" w:hAnsi="Times New Roman" w:cs="Times New Roman"/>
          <w:sz w:val="24"/>
          <w:szCs w:val="24"/>
          <w:lang w:eastAsia="hu-HU"/>
        </w:rPr>
        <w:t xml:space="preserve"> </w:t>
      </w:r>
      <w:r w:rsidR="00412222">
        <w:rPr>
          <w:rFonts w:ascii="Times New Roman" w:eastAsia="Times New Roman" w:hAnsi="Times New Roman" w:cs="Times New Roman"/>
          <w:sz w:val="24"/>
          <w:szCs w:val="24"/>
          <w:lang w:eastAsia="hu-HU"/>
        </w:rPr>
        <w:t>650.336.627</w:t>
      </w:r>
      <w:r w:rsidR="00412222" w:rsidRPr="007668BD">
        <w:rPr>
          <w:rFonts w:ascii="Times New Roman" w:eastAsia="Times New Roman" w:hAnsi="Times New Roman" w:cs="Times New Roman"/>
          <w:sz w:val="24"/>
          <w:szCs w:val="24"/>
          <w:lang w:eastAsia="hu-HU"/>
        </w:rPr>
        <w:t xml:space="preserve"> Ft-ban, azaz </w:t>
      </w:r>
      <w:r w:rsidR="00412222">
        <w:rPr>
          <w:rFonts w:ascii="Times New Roman" w:eastAsia="Times New Roman" w:hAnsi="Times New Roman" w:cs="Times New Roman"/>
          <w:sz w:val="24"/>
          <w:szCs w:val="24"/>
          <w:lang w:eastAsia="hu-HU"/>
        </w:rPr>
        <w:t xml:space="preserve">hatszázötvenmillió-háromszázharminchatezer-hatszázhuszonhét </w:t>
      </w:r>
      <w:r w:rsidRPr="007668BD">
        <w:rPr>
          <w:rFonts w:ascii="Times New Roman" w:eastAsia="Times New Roman" w:hAnsi="Times New Roman" w:cs="Times New Roman"/>
          <w:sz w:val="24"/>
          <w:szCs w:val="24"/>
          <w:lang w:eastAsia="hu-HU"/>
        </w:rPr>
        <w:t>forint.</w:t>
      </w:r>
    </w:p>
    <w:p w:rsidR="007668BD" w:rsidRPr="007668BD" w:rsidRDefault="007668BD" w:rsidP="007668BD">
      <w:pPr>
        <w:widowControl w:val="0"/>
        <w:numPr>
          <w:ilvl w:val="1"/>
          <w:numId w:val="8"/>
        </w:numPr>
        <w:suppressAutoHyphens/>
        <w:spacing w:line="100" w:lineRule="atLeast"/>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 hitel terhére történő kötelezettségvállalások csak az adósságot keletkeztető ügylet Kormány által történő engedélyeztetést követően, a hitelszerződés megkötése után tehetők.</w:t>
      </w:r>
    </w:p>
    <w:p w:rsidR="007668BD" w:rsidRDefault="007668BD" w:rsidP="007668BD">
      <w:pPr>
        <w:ind w:left="720"/>
        <w:contextualSpacing/>
        <w:jc w:val="both"/>
        <w:rPr>
          <w:rFonts w:ascii="Times New Roman" w:eastAsia="Times New Roman" w:hAnsi="Times New Roman" w:cs="Times New Roman"/>
          <w:sz w:val="24"/>
          <w:szCs w:val="24"/>
          <w:lang w:eastAsia="hu-HU"/>
        </w:rPr>
      </w:pPr>
    </w:p>
    <w:p w:rsidR="00C91FFA" w:rsidRDefault="00C91FFA" w:rsidP="007668BD">
      <w:pPr>
        <w:ind w:left="720"/>
        <w:contextualSpacing/>
        <w:jc w:val="both"/>
        <w:rPr>
          <w:rFonts w:ascii="Times New Roman" w:eastAsia="Times New Roman" w:hAnsi="Times New Roman" w:cs="Times New Roman"/>
          <w:sz w:val="24"/>
          <w:szCs w:val="24"/>
          <w:lang w:eastAsia="hu-HU"/>
        </w:rPr>
      </w:pPr>
    </w:p>
    <w:p w:rsidR="00C91FFA" w:rsidRPr="007668BD" w:rsidRDefault="00C91FFA" w:rsidP="007668BD">
      <w:pPr>
        <w:ind w:left="720"/>
        <w:contextualSpacing/>
        <w:jc w:val="both"/>
        <w:rPr>
          <w:rFonts w:ascii="Times New Roman" w:eastAsia="Times New Roman" w:hAnsi="Times New Roman" w:cs="Times New Roman"/>
          <w:sz w:val="24"/>
          <w:szCs w:val="24"/>
          <w:lang w:eastAsia="hu-HU"/>
        </w:rPr>
      </w:pPr>
      <w:bookmarkStart w:id="5" w:name="_GoBack"/>
      <w:bookmarkEnd w:id="5"/>
    </w:p>
    <w:p w:rsidR="007668BD" w:rsidRPr="007668BD" w:rsidRDefault="007668BD" w:rsidP="007668BD">
      <w:pPr>
        <w:numPr>
          <w:ilvl w:val="0"/>
          <w:numId w:val="8"/>
        </w:numPr>
        <w:spacing w:line="276" w:lineRule="auto"/>
        <w:ind w:hanging="76"/>
        <w:jc w:val="both"/>
        <w:rPr>
          <w:rFonts w:ascii="Times New Roman" w:hAnsi="Times New Roman" w:cs="Times New Roman"/>
          <w:b/>
          <w:sz w:val="24"/>
          <w:szCs w:val="24"/>
        </w:rPr>
      </w:pPr>
      <w:bookmarkStart w:id="6" w:name="_Hlk95492005"/>
      <w:r w:rsidRPr="007668BD">
        <w:rPr>
          <w:rFonts w:ascii="Times New Roman" w:hAnsi="Times New Roman" w:cs="Times New Roman"/>
          <w:b/>
          <w:sz w:val="24"/>
          <w:szCs w:val="24"/>
        </w:rPr>
        <w:lastRenderedPageBreak/>
        <w:t>A költségvetés mérlegei és kimutatásai</w:t>
      </w:r>
    </w:p>
    <w:p w:rsidR="007463AB" w:rsidRPr="007117D2" w:rsidRDefault="007463AB" w:rsidP="007C5437">
      <w:pPr>
        <w:pStyle w:val="Listaszerbekezds"/>
        <w:numPr>
          <w:ilvl w:val="1"/>
          <w:numId w:val="8"/>
        </w:numPr>
        <w:spacing w:line="276" w:lineRule="auto"/>
        <w:jc w:val="both"/>
        <w:rPr>
          <w:rFonts w:ascii="Times New Roman" w:hAnsi="Times New Roman" w:cs="Times New Roman"/>
          <w:sz w:val="24"/>
          <w:szCs w:val="24"/>
        </w:rPr>
      </w:pPr>
      <w:r w:rsidRPr="007117D2">
        <w:rPr>
          <w:rFonts w:ascii="Times New Roman" w:hAnsi="Times New Roman" w:cs="Times New Roman"/>
          <w:sz w:val="24"/>
          <w:szCs w:val="24"/>
        </w:rPr>
        <w:t xml:space="preserve">A Társulás költségvetésében a felhalmozási és működési oldal egyensúlyát az </w:t>
      </w:r>
      <w:r w:rsidRPr="007117D2">
        <w:rPr>
          <w:rFonts w:ascii="Times New Roman" w:hAnsi="Times New Roman" w:cs="Times New Roman"/>
          <w:i/>
          <w:sz w:val="24"/>
          <w:szCs w:val="24"/>
        </w:rPr>
        <w:t>2. sz. melléklet</w:t>
      </w:r>
      <w:r w:rsidRPr="007117D2">
        <w:rPr>
          <w:rFonts w:ascii="Times New Roman" w:hAnsi="Times New Roman" w:cs="Times New Roman"/>
          <w:sz w:val="24"/>
          <w:szCs w:val="24"/>
        </w:rPr>
        <w:t xml:space="preserve"> szerint hagyja jóvá.</w:t>
      </w:r>
    </w:p>
    <w:p w:rsidR="007668BD"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68BD" w:rsidRPr="007668BD">
        <w:rPr>
          <w:rFonts w:ascii="Times New Roman" w:hAnsi="Times New Roman" w:cs="Times New Roman"/>
          <w:sz w:val="24"/>
          <w:szCs w:val="24"/>
        </w:rPr>
        <w:t xml:space="preserve">A Társulás </w:t>
      </w:r>
      <w:r w:rsidR="007D548A">
        <w:rPr>
          <w:rFonts w:ascii="Times New Roman" w:hAnsi="Times New Roman" w:cs="Times New Roman"/>
          <w:sz w:val="24"/>
          <w:szCs w:val="24"/>
        </w:rPr>
        <w:t>működési</w:t>
      </w:r>
      <w:r w:rsidR="007463AB">
        <w:rPr>
          <w:rFonts w:ascii="Times New Roman" w:hAnsi="Times New Roman" w:cs="Times New Roman"/>
          <w:sz w:val="24"/>
          <w:szCs w:val="24"/>
        </w:rPr>
        <w:t xml:space="preserve"> </w:t>
      </w:r>
      <w:r w:rsidR="007668BD" w:rsidRPr="007668BD">
        <w:rPr>
          <w:rFonts w:ascii="Times New Roman" w:hAnsi="Times New Roman" w:cs="Times New Roman"/>
          <w:sz w:val="24"/>
          <w:szCs w:val="24"/>
        </w:rPr>
        <w:t xml:space="preserve">bevételeit jogcímenként, rovatonként a </w:t>
      </w:r>
      <w:r w:rsidR="007668BD" w:rsidRPr="007668BD">
        <w:rPr>
          <w:rFonts w:ascii="Times New Roman" w:hAnsi="Times New Roman" w:cs="Times New Roman"/>
          <w:i/>
          <w:sz w:val="24"/>
          <w:szCs w:val="24"/>
        </w:rPr>
        <w:t>3. sz. melléklet</w:t>
      </w:r>
      <w:r w:rsidR="007668BD" w:rsidRPr="007668BD">
        <w:rPr>
          <w:rFonts w:ascii="Times New Roman" w:hAnsi="Times New Roman" w:cs="Times New Roman"/>
          <w:sz w:val="24"/>
          <w:szCs w:val="24"/>
        </w:rPr>
        <w:t xml:space="preserve"> szerint hagyja jóvá.</w:t>
      </w:r>
      <w:r w:rsidR="0042648B">
        <w:rPr>
          <w:rFonts w:ascii="Times New Roman" w:hAnsi="Times New Roman" w:cs="Times New Roman"/>
          <w:sz w:val="24"/>
          <w:szCs w:val="24"/>
        </w:rPr>
        <w:t xml:space="preserve"> 202</w:t>
      </w:r>
      <w:r w:rsidR="00806C7E">
        <w:rPr>
          <w:rFonts w:ascii="Times New Roman" w:hAnsi="Times New Roman" w:cs="Times New Roman"/>
          <w:sz w:val="24"/>
          <w:szCs w:val="24"/>
        </w:rPr>
        <w:t>5</w:t>
      </w:r>
      <w:r w:rsidR="0042648B">
        <w:rPr>
          <w:rFonts w:ascii="Times New Roman" w:hAnsi="Times New Roman" w:cs="Times New Roman"/>
          <w:sz w:val="24"/>
          <w:szCs w:val="24"/>
        </w:rPr>
        <w:t xml:space="preserve">. évben a </w:t>
      </w:r>
      <w:r w:rsidR="00130472">
        <w:rPr>
          <w:rFonts w:ascii="Times New Roman" w:hAnsi="Times New Roman" w:cs="Times New Roman"/>
          <w:sz w:val="24"/>
          <w:szCs w:val="24"/>
        </w:rPr>
        <w:t>T</w:t>
      </w:r>
      <w:r w:rsidR="0042648B">
        <w:rPr>
          <w:rFonts w:ascii="Times New Roman" w:hAnsi="Times New Roman" w:cs="Times New Roman"/>
          <w:sz w:val="24"/>
          <w:szCs w:val="24"/>
        </w:rPr>
        <w:t xml:space="preserve">ársulási Tanács elrendeli a </w:t>
      </w:r>
      <w:r w:rsidR="0042648B" w:rsidRPr="00BF3ED9">
        <w:rPr>
          <w:rFonts w:ascii="Times New Roman" w:hAnsi="Times New Roman" w:cs="Times New Roman"/>
          <w:sz w:val="24"/>
          <w:szCs w:val="24"/>
        </w:rPr>
        <w:t>lakosságszám alapján fizetendő tagdíjakat</w:t>
      </w:r>
      <w:r w:rsidR="00B265B8">
        <w:rPr>
          <w:rFonts w:ascii="Times New Roman" w:hAnsi="Times New Roman" w:cs="Times New Roman"/>
          <w:sz w:val="24"/>
          <w:szCs w:val="24"/>
        </w:rPr>
        <w:t xml:space="preserve"> érintő</w:t>
      </w:r>
      <w:r w:rsidR="0042648B">
        <w:rPr>
          <w:rFonts w:ascii="Times New Roman" w:hAnsi="Times New Roman" w:cs="Times New Roman"/>
          <w:sz w:val="24"/>
          <w:szCs w:val="24"/>
        </w:rPr>
        <w:t xml:space="preserve"> működési hozzájárulás – 130 Ft/fő – fizetési kötelezettség hatályon kívül való helyezését.</w:t>
      </w:r>
    </w:p>
    <w:p w:rsidR="007463AB" w:rsidRPr="007668BD"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63AB">
        <w:rPr>
          <w:rFonts w:ascii="Times New Roman" w:hAnsi="Times New Roman" w:cs="Times New Roman"/>
          <w:sz w:val="24"/>
          <w:szCs w:val="24"/>
        </w:rPr>
        <w:t xml:space="preserve">A Társulás felhalmozási bevételeit jogcímenként, rovatonként a </w:t>
      </w:r>
      <w:r w:rsidR="007463AB" w:rsidRPr="007463AB">
        <w:rPr>
          <w:rFonts w:ascii="Times New Roman" w:hAnsi="Times New Roman" w:cs="Times New Roman"/>
          <w:i/>
          <w:sz w:val="24"/>
          <w:szCs w:val="24"/>
        </w:rPr>
        <w:t>4. sz. melléklet</w:t>
      </w:r>
      <w:r w:rsidR="007463AB">
        <w:rPr>
          <w:rFonts w:ascii="Times New Roman" w:hAnsi="Times New Roman" w:cs="Times New Roman"/>
          <w:sz w:val="24"/>
          <w:szCs w:val="24"/>
        </w:rPr>
        <w:t xml:space="preserve"> szerint hagyja jóvá.</w:t>
      </w:r>
    </w:p>
    <w:p w:rsidR="007668BD"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68BD" w:rsidRPr="007668BD">
        <w:rPr>
          <w:rFonts w:ascii="Times New Roman" w:hAnsi="Times New Roman" w:cs="Times New Roman"/>
          <w:sz w:val="24"/>
          <w:szCs w:val="24"/>
        </w:rPr>
        <w:t xml:space="preserve">A Társulás </w:t>
      </w:r>
      <w:r w:rsidR="007463AB">
        <w:rPr>
          <w:rFonts w:ascii="Times New Roman" w:hAnsi="Times New Roman" w:cs="Times New Roman"/>
          <w:sz w:val="24"/>
          <w:szCs w:val="24"/>
        </w:rPr>
        <w:t xml:space="preserve">működési </w:t>
      </w:r>
      <w:r w:rsidR="007668BD" w:rsidRPr="007668BD">
        <w:rPr>
          <w:rFonts w:ascii="Times New Roman" w:hAnsi="Times New Roman" w:cs="Times New Roman"/>
          <w:sz w:val="24"/>
          <w:szCs w:val="24"/>
        </w:rPr>
        <w:t xml:space="preserve">kiadásait jogcímenként, rovatonként a </w:t>
      </w:r>
      <w:r w:rsidR="007463AB" w:rsidRPr="007463AB">
        <w:rPr>
          <w:rFonts w:ascii="Times New Roman" w:hAnsi="Times New Roman" w:cs="Times New Roman"/>
          <w:i/>
          <w:sz w:val="24"/>
          <w:szCs w:val="24"/>
        </w:rPr>
        <w:t>5</w:t>
      </w:r>
      <w:r w:rsidR="007668BD" w:rsidRPr="007668BD">
        <w:rPr>
          <w:rFonts w:ascii="Times New Roman" w:hAnsi="Times New Roman" w:cs="Times New Roman"/>
          <w:i/>
          <w:sz w:val="24"/>
          <w:szCs w:val="24"/>
        </w:rPr>
        <w:t>. sz. melléklet</w:t>
      </w:r>
      <w:r w:rsidR="007668BD" w:rsidRPr="007668BD">
        <w:rPr>
          <w:rFonts w:ascii="Times New Roman" w:hAnsi="Times New Roman" w:cs="Times New Roman"/>
          <w:sz w:val="24"/>
          <w:szCs w:val="24"/>
        </w:rPr>
        <w:t xml:space="preserve"> szerint hagyja jóvá.</w:t>
      </w:r>
    </w:p>
    <w:p w:rsidR="007463AB" w:rsidRPr="007668BD"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63AB">
        <w:rPr>
          <w:rFonts w:ascii="Times New Roman" w:hAnsi="Times New Roman" w:cs="Times New Roman"/>
          <w:sz w:val="24"/>
          <w:szCs w:val="24"/>
        </w:rPr>
        <w:t xml:space="preserve">A Társulás felhalmozási kiadásait jogcímenként, rovatonként a </w:t>
      </w:r>
      <w:r w:rsidR="007463AB" w:rsidRPr="007463AB">
        <w:rPr>
          <w:rFonts w:ascii="Times New Roman" w:hAnsi="Times New Roman" w:cs="Times New Roman"/>
          <w:i/>
          <w:sz w:val="24"/>
          <w:szCs w:val="24"/>
        </w:rPr>
        <w:t>6. sz. mellélet</w:t>
      </w:r>
      <w:r w:rsidR="007463AB">
        <w:rPr>
          <w:rFonts w:ascii="Times New Roman" w:hAnsi="Times New Roman" w:cs="Times New Roman"/>
          <w:sz w:val="24"/>
          <w:szCs w:val="24"/>
        </w:rPr>
        <w:t xml:space="preserve"> szerint hagyja jóvá.</w:t>
      </w:r>
    </w:p>
    <w:p w:rsidR="007668BD" w:rsidRDefault="007668BD" w:rsidP="007668BD">
      <w:pPr>
        <w:numPr>
          <w:ilvl w:val="1"/>
          <w:numId w:val="8"/>
        </w:numPr>
        <w:spacing w:line="276" w:lineRule="auto"/>
        <w:jc w:val="both"/>
        <w:rPr>
          <w:rFonts w:ascii="Times New Roman" w:hAnsi="Times New Roman" w:cs="Times New Roman"/>
          <w:sz w:val="24"/>
          <w:szCs w:val="24"/>
        </w:rPr>
      </w:pPr>
      <w:r w:rsidRPr="007668BD">
        <w:rPr>
          <w:rFonts w:ascii="Times New Roman" w:hAnsi="Times New Roman" w:cs="Times New Roman"/>
          <w:sz w:val="24"/>
          <w:szCs w:val="24"/>
        </w:rPr>
        <w:t xml:space="preserve"> </w:t>
      </w:r>
      <w:r w:rsidR="007463AB">
        <w:rPr>
          <w:rFonts w:ascii="Times New Roman" w:hAnsi="Times New Roman" w:cs="Times New Roman"/>
          <w:sz w:val="24"/>
          <w:szCs w:val="24"/>
        </w:rPr>
        <w:t xml:space="preserve">A Társulás működéséhez kapcsolódó állami támogatásokat/hozzájárulásokat a </w:t>
      </w:r>
      <w:r w:rsidR="007463AB">
        <w:rPr>
          <w:rFonts w:ascii="Times New Roman" w:hAnsi="Times New Roman" w:cs="Times New Roman"/>
          <w:i/>
          <w:sz w:val="24"/>
          <w:szCs w:val="24"/>
        </w:rPr>
        <w:t xml:space="preserve">7. sz melléklet </w:t>
      </w:r>
      <w:r w:rsidR="007463AB">
        <w:rPr>
          <w:rFonts w:ascii="Times New Roman" w:hAnsi="Times New Roman" w:cs="Times New Roman"/>
          <w:sz w:val="24"/>
          <w:szCs w:val="24"/>
        </w:rPr>
        <w:t>szerint hagyja jóvá.</w:t>
      </w:r>
    </w:p>
    <w:p w:rsidR="007463AB"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63AB" w:rsidRPr="007463AB">
        <w:rPr>
          <w:rFonts w:ascii="Times New Roman" w:hAnsi="Times New Roman" w:cs="Times New Roman"/>
          <w:sz w:val="24"/>
          <w:szCs w:val="24"/>
        </w:rPr>
        <w:t xml:space="preserve">A Társulás által átveendő és átadandó támogatásokat </w:t>
      </w:r>
      <w:r w:rsidR="007463AB">
        <w:rPr>
          <w:rFonts w:ascii="Times New Roman" w:hAnsi="Times New Roman" w:cs="Times New Roman"/>
          <w:sz w:val="24"/>
          <w:szCs w:val="24"/>
        </w:rPr>
        <w:t>a</w:t>
      </w:r>
      <w:r w:rsidR="007463AB" w:rsidRPr="007463AB">
        <w:rPr>
          <w:rFonts w:ascii="Times New Roman" w:hAnsi="Times New Roman" w:cs="Times New Roman"/>
          <w:sz w:val="24"/>
          <w:szCs w:val="24"/>
        </w:rPr>
        <w:t xml:space="preserve"> </w:t>
      </w:r>
      <w:r w:rsidR="007463AB" w:rsidRPr="007463AB">
        <w:rPr>
          <w:rFonts w:ascii="Times New Roman" w:hAnsi="Times New Roman" w:cs="Times New Roman"/>
          <w:i/>
          <w:sz w:val="24"/>
          <w:szCs w:val="24"/>
        </w:rPr>
        <w:t>8. sz. melléklet</w:t>
      </w:r>
      <w:r w:rsidR="007463AB" w:rsidRPr="007463AB">
        <w:rPr>
          <w:rFonts w:ascii="Times New Roman" w:hAnsi="Times New Roman" w:cs="Times New Roman"/>
          <w:sz w:val="24"/>
          <w:szCs w:val="24"/>
        </w:rPr>
        <w:t xml:space="preserve"> szerint hagyja jóvá.</w:t>
      </w:r>
    </w:p>
    <w:p w:rsidR="007463AB"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63AB" w:rsidRPr="007463AB">
        <w:rPr>
          <w:rFonts w:ascii="Times New Roman" w:hAnsi="Times New Roman" w:cs="Times New Roman"/>
          <w:sz w:val="24"/>
          <w:szCs w:val="24"/>
        </w:rPr>
        <w:t xml:space="preserve">A Társulás engedélyezett költségvetési létszámhelyét </w:t>
      </w:r>
      <w:r w:rsidR="007463AB">
        <w:rPr>
          <w:rFonts w:ascii="Times New Roman" w:hAnsi="Times New Roman" w:cs="Times New Roman"/>
          <w:sz w:val="24"/>
          <w:szCs w:val="24"/>
        </w:rPr>
        <w:t>a</w:t>
      </w:r>
      <w:r w:rsidR="007463AB" w:rsidRPr="007463AB">
        <w:rPr>
          <w:rFonts w:ascii="Times New Roman" w:hAnsi="Times New Roman" w:cs="Times New Roman"/>
          <w:sz w:val="24"/>
          <w:szCs w:val="24"/>
        </w:rPr>
        <w:t xml:space="preserve"> </w:t>
      </w:r>
      <w:r w:rsidR="007463AB" w:rsidRPr="007463AB">
        <w:rPr>
          <w:rFonts w:ascii="Times New Roman" w:hAnsi="Times New Roman" w:cs="Times New Roman"/>
          <w:i/>
          <w:sz w:val="24"/>
          <w:szCs w:val="24"/>
        </w:rPr>
        <w:t>10. sz. melléklet</w:t>
      </w:r>
      <w:r w:rsidR="007463AB" w:rsidRPr="007463AB">
        <w:rPr>
          <w:rFonts w:ascii="Times New Roman" w:hAnsi="Times New Roman" w:cs="Times New Roman"/>
          <w:sz w:val="24"/>
          <w:szCs w:val="24"/>
        </w:rPr>
        <w:t xml:space="preserve"> szerint hagyja jóvá.</w:t>
      </w:r>
    </w:p>
    <w:p w:rsidR="007463AB"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63AB">
        <w:rPr>
          <w:rFonts w:ascii="Times New Roman" w:hAnsi="Times New Roman" w:cs="Times New Roman"/>
          <w:sz w:val="24"/>
          <w:szCs w:val="24"/>
        </w:rPr>
        <w:t xml:space="preserve">A Társulás által nyújtott közvetett támogatásokat a </w:t>
      </w:r>
      <w:r w:rsidR="007463AB">
        <w:rPr>
          <w:rFonts w:ascii="Times New Roman" w:hAnsi="Times New Roman" w:cs="Times New Roman"/>
          <w:i/>
          <w:sz w:val="24"/>
          <w:szCs w:val="24"/>
        </w:rPr>
        <w:t xml:space="preserve">11. sz. melléklet </w:t>
      </w:r>
      <w:r w:rsidR="007463AB">
        <w:rPr>
          <w:rFonts w:ascii="Times New Roman" w:hAnsi="Times New Roman" w:cs="Times New Roman"/>
          <w:sz w:val="24"/>
          <w:szCs w:val="24"/>
        </w:rPr>
        <w:t>szerint hagyja jóvá.</w:t>
      </w:r>
    </w:p>
    <w:p w:rsidR="007117D2"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Társulás finanszírozási tervét a </w:t>
      </w:r>
      <w:r>
        <w:rPr>
          <w:rFonts w:ascii="Times New Roman" w:hAnsi="Times New Roman" w:cs="Times New Roman"/>
          <w:i/>
          <w:sz w:val="24"/>
          <w:szCs w:val="24"/>
        </w:rPr>
        <w:t xml:space="preserve">12. sz. melléklet </w:t>
      </w:r>
      <w:r>
        <w:rPr>
          <w:rFonts w:ascii="Times New Roman" w:hAnsi="Times New Roman" w:cs="Times New Roman"/>
          <w:sz w:val="24"/>
          <w:szCs w:val="24"/>
        </w:rPr>
        <w:t>szerint hagyja jóvá.</w:t>
      </w:r>
    </w:p>
    <w:p w:rsidR="007117D2"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A Társulás gördülő tervezését a 202</w:t>
      </w:r>
      <w:r w:rsidR="00806C7E">
        <w:rPr>
          <w:rFonts w:ascii="Times New Roman" w:hAnsi="Times New Roman" w:cs="Times New Roman"/>
          <w:sz w:val="24"/>
          <w:szCs w:val="24"/>
        </w:rPr>
        <w:t>5</w:t>
      </w:r>
      <w:r>
        <w:rPr>
          <w:rFonts w:ascii="Times New Roman" w:hAnsi="Times New Roman" w:cs="Times New Roman"/>
          <w:sz w:val="24"/>
          <w:szCs w:val="24"/>
        </w:rPr>
        <w:t>-202</w:t>
      </w:r>
      <w:r w:rsidR="00806C7E">
        <w:rPr>
          <w:rFonts w:ascii="Times New Roman" w:hAnsi="Times New Roman" w:cs="Times New Roman"/>
          <w:sz w:val="24"/>
          <w:szCs w:val="24"/>
        </w:rPr>
        <w:t>8</w:t>
      </w:r>
      <w:r>
        <w:rPr>
          <w:rFonts w:ascii="Times New Roman" w:hAnsi="Times New Roman" w:cs="Times New Roman"/>
          <w:sz w:val="24"/>
          <w:szCs w:val="24"/>
        </w:rPr>
        <w:t xml:space="preserve">. évekre a </w:t>
      </w:r>
      <w:r>
        <w:rPr>
          <w:rFonts w:ascii="Times New Roman" w:hAnsi="Times New Roman" w:cs="Times New Roman"/>
          <w:i/>
          <w:sz w:val="24"/>
          <w:szCs w:val="24"/>
        </w:rPr>
        <w:t xml:space="preserve">13. sz. melléklet </w:t>
      </w:r>
      <w:r>
        <w:rPr>
          <w:rFonts w:ascii="Times New Roman" w:hAnsi="Times New Roman" w:cs="Times New Roman"/>
          <w:sz w:val="24"/>
          <w:szCs w:val="24"/>
        </w:rPr>
        <w:t>szerint hagyja jóvá</w:t>
      </w:r>
      <w:r w:rsidR="009A7D60">
        <w:rPr>
          <w:rFonts w:ascii="Times New Roman" w:hAnsi="Times New Roman" w:cs="Times New Roman"/>
          <w:sz w:val="24"/>
          <w:szCs w:val="24"/>
        </w:rPr>
        <w:t xml:space="preserve">, tekintettel a </w:t>
      </w:r>
      <w:r w:rsidR="00420E41" w:rsidRPr="00420E41">
        <w:rPr>
          <w:rFonts w:ascii="Times New Roman" w:hAnsi="Times New Roman" w:cs="Times New Roman"/>
          <w:sz w:val="24"/>
          <w:szCs w:val="24"/>
        </w:rPr>
        <w:t>hulladékgazdálkodásról szóló 2012. évi CLXXXV. törvény 92/H. § (4) bekezdésére</w:t>
      </w:r>
      <w:r w:rsidR="00420E41">
        <w:rPr>
          <w:rFonts w:ascii="Times New Roman" w:hAnsi="Times New Roman" w:cs="Times New Roman"/>
          <w:sz w:val="24"/>
          <w:szCs w:val="24"/>
        </w:rPr>
        <w:t>.</w:t>
      </w:r>
    </w:p>
    <w:p w:rsidR="007117D2"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Társulás hiteltörlesztéseit, kamatfizetéseit és projektvizsgálati díjait a </w:t>
      </w:r>
      <w:r>
        <w:rPr>
          <w:rFonts w:ascii="Times New Roman" w:hAnsi="Times New Roman" w:cs="Times New Roman"/>
          <w:i/>
          <w:sz w:val="24"/>
          <w:szCs w:val="24"/>
        </w:rPr>
        <w:t xml:space="preserve">14. sz. melléklet </w:t>
      </w:r>
      <w:r>
        <w:rPr>
          <w:rFonts w:ascii="Times New Roman" w:hAnsi="Times New Roman" w:cs="Times New Roman"/>
          <w:sz w:val="24"/>
          <w:szCs w:val="24"/>
        </w:rPr>
        <w:t>szerint hagyja jóvá.</w:t>
      </w:r>
    </w:p>
    <w:p w:rsidR="007117D2"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Társulás többéves kihatású kötelezettségeit a </w:t>
      </w:r>
      <w:r>
        <w:rPr>
          <w:rFonts w:ascii="Times New Roman" w:hAnsi="Times New Roman" w:cs="Times New Roman"/>
          <w:i/>
          <w:sz w:val="24"/>
          <w:szCs w:val="24"/>
        </w:rPr>
        <w:t xml:space="preserve">15. sz. melléklet </w:t>
      </w:r>
      <w:r>
        <w:rPr>
          <w:rFonts w:ascii="Times New Roman" w:hAnsi="Times New Roman" w:cs="Times New Roman"/>
          <w:sz w:val="24"/>
          <w:szCs w:val="24"/>
        </w:rPr>
        <w:t>szerint hagyja jóvá.</w:t>
      </w:r>
    </w:p>
    <w:p w:rsidR="007117D2"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Társulás EU-s támogatással megvalósuló projektjeit a </w:t>
      </w:r>
      <w:r>
        <w:rPr>
          <w:rFonts w:ascii="Times New Roman" w:hAnsi="Times New Roman" w:cs="Times New Roman"/>
          <w:i/>
          <w:sz w:val="24"/>
          <w:szCs w:val="24"/>
        </w:rPr>
        <w:t xml:space="preserve">16. sz. melléklet </w:t>
      </w:r>
      <w:r>
        <w:rPr>
          <w:rFonts w:ascii="Times New Roman" w:hAnsi="Times New Roman" w:cs="Times New Roman"/>
          <w:sz w:val="24"/>
          <w:szCs w:val="24"/>
        </w:rPr>
        <w:t>szerint hagyja jóvá.</w:t>
      </w:r>
    </w:p>
    <w:p w:rsidR="007117D2" w:rsidRDefault="007117D2" w:rsidP="007668BD">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Társulás saját bevételeinek részletezését az adósságot keletkeztető ügyletből származó tárgyévi fizetési kötelezettségeinek megállapításához a </w:t>
      </w:r>
      <w:r>
        <w:rPr>
          <w:rFonts w:ascii="Times New Roman" w:hAnsi="Times New Roman" w:cs="Times New Roman"/>
          <w:i/>
          <w:sz w:val="24"/>
          <w:szCs w:val="24"/>
        </w:rPr>
        <w:t xml:space="preserve">17. sz. melléklet </w:t>
      </w:r>
      <w:r>
        <w:rPr>
          <w:rFonts w:ascii="Times New Roman" w:hAnsi="Times New Roman" w:cs="Times New Roman"/>
          <w:sz w:val="24"/>
          <w:szCs w:val="24"/>
        </w:rPr>
        <w:t>szerint hagyja jóvá.</w:t>
      </w:r>
    </w:p>
    <w:p w:rsidR="007668BD" w:rsidRPr="00DA33C7" w:rsidRDefault="007117D2" w:rsidP="00DA33C7">
      <w:pPr>
        <w:numPr>
          <w:ilvl w:val="1"/>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Társulás adósságot keletkeztető fejlesztési céljait a </w:t>
      </w:r>
      <w:r>
        <w:rPr>
          <w:rFonts w:ascii="Times New Roman" w:hAnsi="Times New Roman" w:cs="Times New Roman"/>
          <w:i/>
          <w:sz w:val="24"/>
          <w:szCs w:val="24"/>
        </w:rPr>
        <w:t xml:space="preserve">18. sz. melléklet </w:t>
      </w:r>
      <w:r>
        <w:rPr>
          <w:rFonts w:ascii="Times New Roman" w:hAnsi="Times New Roman" w:cs="Times New Roman"/>
          <w:sz w:val="24"/>
          <w:szCs w:val="24"/>
        </w:rPr>
        <w:t>szerint hagyja jóvá.</w:t>
      </w:r>
    </w:p>
    <w:p w:rsidR="004C0BA8" w:rsidRPr="007668BD" w:rsidRDefault="004C0BA8" w:rsidP="007668BD">
      <w:pPr>
        <w:spacing w:line="276" w:lineRule="auto"/>
        <w:ind w:left="709"/>
        <w:jc w:val="both"/>
        <w:rPr>
          <w:rFonts w:ascii="Times New Roman" w:hAnsi="Times New Roman" w:cs="Times New Roman"/>
          <w:sz w:val="24"/>
          <w:szCs w:val="24"/>
        </w:rPr>
      </w:pPr>
    </w:p>
    <w:p w:rsidR="007668BD" w:rsidRPr="007668BD" w:rsidRDefault="007668BD" w:rsidP="007668BD">
      <w:pPr>
        <w:numPr>
          <w:ilvl w:val="0"/>
          <w:numId w:val="8"/>
        </w:numPr>
        <w:spacing w:line="276" w:lineRule="auto"/>
        <w:ind w:hanging="76"/>
        <w:contextualSpacing/>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b/>
          <w:bCs/>
          <w:sz w:val="24"/>
          <w:szCs w:val="24"/>
          <w:lang w:eastAsia="hu-HU"/>
        </w:rPr>
        <w:t>A 202</w:t>
      </w:r>
      <w:r w:rsidR="00806C7E">
        <w:rPr>
          <w:rFonts w:ascii="Times New Roman" w:eastAsia="Times New Roman" w:hAnsi="Times New Roman" w:cs="Times New Roman"/>
          <w:b/>
          <w:bCs/>
          <w:sz w:val="24"/>
          <w:szCs w:val="24"/>
          <w:lang w:eastAsia="hu-HU"/>
        </w:rPr>
        <w:t>5</w:t>
      </w:r>
      <w:r w:rsidRPr="007668BD">
        <w:rPr>
          <w:rFonts w:ascii="Times New Roman" w:eastAsia="Times New Roman" w:hAnsi="Times New Roman" w:cs="Times New Roman"/>
          <w:b/>
          <w:bCs/>
          <w:sz w:val="24"/>
          <w:szCs w:val="24"/>
          <w:lang w:eastAsia="hu-HU"/>
        </w:rPr>
        <w:t>. évi költségvetési bevételek</w:t>
      </w:r>
    </w:p>
    <w:p w:rsidR="007668BD" w:rsidRPr="007668BD" w:rsidRDefault="007668BD" w:rsidP="007668BD">
      <w:pPr>
        <w:widowControl w:val="0"/>
        <w:suppressAutoHyphens/>
        <w:spacing w:line="100" w:lineRule="atLeast"/>
        <w:ind w:left="284"/>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 Társulás a 202</w:t>
      </w:r>
      <w:r w:rsidR="00806C7E">
        <w:rPr>
          <w:rFonts w:ascii="Times New Roman" w:eastAsia="Times New Roman" w:hAnsi="Times New Roman" w:cs="Times New Roman"/>
          <w:sz w:val="24"/>
          <w:szCs w:val="24"/>
          <w:lang w:eastAsia="hu-HU"/>
        </w:rPr>
        <w:t>5</w:t>
      </w:r>
      <w:r w:rsidRPr="007668BD">
        <w:rPr>
          <w:rFonts w:ascii="Times New Roman" w:eastAsia="Times New Roman" w:hAnsi="Times New Roman" w:cs="Times New Roman"/>
          <w:sz w:val="24"/>
          <w:szCs w:val="24"/>
          <w:lang w:eastAsia="hu-HU"/>
        </w:rPr>
        <w:t>. évi költségvetési bevételeit a felhasználás alapján az alábbiak szerint csoportosítja:</w:t>
      </w:r>
    </w:p>
    <w:p w:rsidR="007668BD" w:rsidRPr="007668BD" w:rsidRDefault="007668BD" w:rsidP="007668BD">
      <w:pPr>
        <w:ind w:firstLine="284"/>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6.1. </w:t>
      </w:r>
      <w:r w:rsidRPr="007668BD">
        <w:rPr>
          <w:rFonts w:ascii="Times New Roman" w:eastAsia="Times New Roman" w:hAnsi="Times New Roman" w:cs="Times New Roman"/>
          <w:sz w:val="24"/>
          <w:szCs w:val="24"/>
          <w:u w:val="single"/>
          <w:lang w:eastAsia="hu-HU"/>
        </w:rPr>
        <w:t>működésre, fenntartásra fordítható bevételek</w:t>
      </w:r>
    </w:p>
    <w:p w:rsidR="007668BD" w:rsidRPr="007668BD" w:rsidRDefault="007668BD" w:rsidP="007668BD">
      <w:pPr>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b/>
        <w:t>a) intézményi saját bevételek</w:t>
      </w:r>
    </w:p>
    <w:p w:rsidR="007668BD" w:rsidRPr="007668BD" w:rsidRDefault="007668BD" w:rsidP="007668BD">
      <w:pPr>
        <w:ind w:firstLine="708"/>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b) támogatás értékű működési bevételek</w:t>
      </w:r>
    </w:p>
    <w:p w:rsidR="007668BD" w:rsidRPr="007668BD" w:rsidRDefault="007668BD" w:rsidP="007668BD">
      <w:pPr>
        <w:ind w:firstLine="708"/>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c) egyéb bevételek</w:t>
      </w:r>
    </w:p>
    <w:p w:rsidR="007668BD" w:rsidRPr="007668BD" w:rsidRDefault="007668BD" w:rsidP="007668BD">
      <w:pPr>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b/>
        <w:t>d) 202</w:t>
      </w:r>
      <w:r w:rsidR="00806C7E">
        <w:rPr>
          <w:rFonts w:ascii="Times New Roman" w:eastAsia="Times New Roman" w:hAnsi="Times New Roman" w:cs="Times New Roman"/>
          <w:sz w:val="24"/>
          <w:szCs w:val="24"/>
          <w:lang w:eastAsia="hu-HU"/>
        </w:rPr>
        <w:t>4</w:t>
      </w:r>
      <w:r w:rsidRPr="007668BD">
        <w:rPr>
          <w:rFonts w:ascii="Times New Roman" w:eastAsia="Times New Roman" w:hAnsi="Times New Roman" w:cs="Times New Roman"/>
          <w:sz w:val="24"/>
          <w:szCs w:val="24"/>
          <w:lang w:eastAsia="hu-HU"/>
        </w:rPr>
        <w:t xml:space="preserve">. </w:t>
      </w:r>
      <w:r w:rsidR="007C5437">
        <w:rPr>
          <w:rFonts w:ascii="Times New Roman" w:eastAsia="Times New Roman" w:hAnsi="Times New Roman" w:cs="Times New Roman"/>
          <w:sz w:val="24"/>
          <w:szCs w:val="24"/>
          <w:lang w:eastAsia="hu-HU"/>
        </w:rPr>
        <w:t xml:space="preserve">évi </w:t>
      </w:r>
      <w:r w:rsidRPr="007668BD">
        <w:rPr>
          <w:rFonts w:ascii="Times New Roman" w:eastAsia="Times New Roman" w:hAnsi="Times New Roman" w:cs="Times New Roman"/>
          <w:sz w:val="24"/>
          <w:szCs w:val="24"/>
          <w:lang w:eastAsia="hu-HU"/>
        </w:rPr>
        <w:t>maradvány felhasználása</w:t>
      </w:r>
    </w:p>
    <w:p w:rsidR="007668BD" w:rsidRPr="007668BD" w:rsidRDefault="007668BD" w:rsidP="007668BD">
      <w:pPr>
        <w:ind w:left="284"/>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lastRenderedPageBreak/>
        <w:t xml:space="preserve">6.2. </w:t>
      </w:r>
      <w:r w:rsidRPr="007668BD">
        <w:rPr>
          <w:rFonts w:ascii="Times New Roman" w:eastAsia="Times New Roman" w:hAnsi="Times New Roman" w:cs="Times New Roman"/>
          <w:sz w:val="24"/>
          <w:szCs w:val="24"/>
          <w:u w:val="single"/>
          <w:lang w:eastAsia="hu-HU"/>
        </w:rPr>
        <w:t>fejlesztésre, fenntartásra fordítható bevételek</w:t>
      </w:r>
    </w:p>
    <w:p w:rsidR="007668BD" w:rsidRPr="007668BD" w:rsidRDefault="007668BD" w:rsidP="007668BD">
      <w:pPr>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b/>
        <w:t>a) támogatás értékű felhalmozási bevételek</w:t>
      </w:r>
    </w:p>
    <w:p w:rsidR="007668BD" w:rsidRPr="007668BD" w:rsidRDefault="007668BD" w:rsidP="007668BD">
      <w:pPr>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b/>
        <w:t>b) egyéb bevételek</w:t>
      </w:r>
    </w:p>
    <w:p w:rsidR="007668BD" w:rsidRPr="007668BD" w:rsidRDefault="007668BD" w:rsidP="007668BD">
      <w:pPr>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b/>
        <w:t>c) 202</w:t>
      </w:r>
      <w:r w:rsidR="00806C7E">
        <w:rPr>
          <w:rFonts w:ascii="Times New Roman" w:eastAsia="Times New Roman" w:hAnsi="Times New Roman" w:cs="Times New Roman"/>
          <w:sz w:val="24"/>
          <w:szCs w:val="24"/>
          <w:lang w:eastAsia="hu-HU"/>
        </w:rPr>
        <w:t>4</w:t>
      </w:r>
      <w:r w:rsidRPr="007668BD">
        <w:rPr>
          <w:rFonts w:ascii="Times New Roman" w:eastAsia="Times New Roman" w:hAnsi="Times New Roman" w:cs="Times New Roman"/>
          <w:sz w:val="24"/>
          <w:szCs w:val="24"/>
          <w:lang w:eastAsia="hu-HU"/>
        </w:rPr>
        <w:t>.</w:t>
      </w:r>
      <w:r w:rsidR="007C5437">
        <w:rPr>
          <w:rFonts w:ascii="Times New Roman" w:eastAsia="Times New Roman" w:hAnsi="Times New Roman" w:cs="Times New Roman"/>
          <w:sz w:val="24"/>
          <w:szCs w:val="24"/>
          <w:lang w:eastAsia="hu-HU"/>
        </w:rPr>
        <w:t xml:space="preserve"> évi</w:t>
      </w:r>
      <w:r w:rsidRPr="007668BD">
        <w:rPr>
          <w:rFonts w:ascii="Times New Roman" w:eastAsia="Times New Roman" w:hAnsi="Times New Roman" w:cs="Times New Roman"/>
          <w:sz w:val="24"/>
          <w:szCs w:val="24"/>
          <w:lang w:eastAsia="hu-HU"/>
        </w:rPr>
        <w:t xml:space="preserve"> maradvány felhasználása</w:t>
      </w:r>
    </w:p>
    <w:p w:rsidR="007668BD" w:rsidRPr="007668BD" w:rsidRDefault="007668BD" w:rsidP="007668BD">
      <w:pPr>
        <w:rPr>
          <w:rFonts w:ascii="Times New Roman" w:eastAsia="Times New Roman" w:hAnsi="Times New Roman" w:cs="Times New Roman"/>
          <w:sz w:val="24"/>
          <w:szCs w:val="24"/>
          <w:lang w:eastAsia="hu-HU"/>
        </w:rPr>
      </w:pPr>
    </w:p>
    <w:p w:rsidR="007668BD" w:rsidRPr="007668BD" w:rsidRDefault="007668BD" w:rsidP="007668BD">
      <w:pPr>
        <w:numPr>
          <w:ilvl w:val="0"/>
          <w:numId w:val="8"/>
        </w:numPr>
        <w:ind w:hanging="76"/>
        <w:contextualSpacing/>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b/>
          <w:bCs/>
          <w:sz w:val="24"/>
          <w:szCs w:val="24"/>
          <w:lang w:eastAsia="hu-HU"/>
        </w:rPr>
        <w:t>A 202</w:t>
      </w:r>
      <w:r w:rsidR="00806C7E">
        <w:rPr>
          <w:rFonts w:ascii="Times New Roman" w:eastAsia="Times New Roman" w:hAnsi="Times New Roman" w:cs="Times New Roman"/>
          <w:b/>
          <w:bCs/>
          <w:sz w:val="24"/>
          <w:szCs w:val="24"/>
          <w:lang w:eastAsia="hu-HU"/>
        </w:rPr>
        <w:t>5</w:t>
      </w:r>
      <w:r w:rsidRPr="007668BD">
        <w:rPr>
          <w:rFonts w:ascii="Times New Roman" w:eastAsia="Times New Roman" w:hAnsi="Times New Roman" w:cs="Times New Roman"/>
          <w:b/>
          <w:bCs/>
          <w:sz w:val="24"/>
          <w:szCs w:val="24"/>
          <w:lang w:eastAsia="hu-HU"/>
        </w:rPr>
        <w:t xml:space="preserve">. évi költségvetési kiadások </w:t>
      </w:r>
    </w:p>
    <w:p w:rsidR="007668BD" w:rsidRPr="007668BD" w:rsidRDefault="007668BD" w:rsidP="007668BD">
      <w:pPr>
        <w:numPr>
          <w:ilvl w:val="1"/>
          <w:numId w:val="8"/>
        </w:numPr>
        <w:contextualSpacing/>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 A Társulás a 202</w:t>
      </w:r>
      <w:r w:rsidR="00806C7E">
        <w:rPr>
          <w:rFonts w:ascii="Times New Roman" w:eastAsia="Times New Roman" w:hAnsi="Times New Roman" w:cs="Times New Roman"/>
          <w:sz w:val="24"/>
          <w:szCs w:val="24"/>
          <w:lang w:eastAsia="hu-HU"/>
        </w:rPr>
        <w:t>5</w:t>
      </w:r>
      <w:r w:rsidRPr="007668BD">
        <w:rPr>
          <w:rFonts w:ascii="Times New Roman" w:eastAsia="Times New Roman" w:hAnsi="Times New Roman" w:cs="Times New Roman"/>
          <w:sz w:val="24"/>
          <w:szCs w:val="24"/>
          <w:lang w:eastAsia="hu-HU"/>
        </w:rPr>
        <w:t>. évi költségvetési kiadásait a</w:t>
      </w:r>
      <w:r w:rsidR="007C5437">
        <w:rPr>
          <w:rFonts w:ascii="Times New Roman" w:eastAsia="Times New Roman" w:hAnsi="Times New Roman" w:cs="Times New Roman"/>
          <w:sz w:val="24"/>
          <w:szCs w:val="24"/>
          <w:lang w:eastAsia="hu-HU"/>
        </w:rPr>
        <w:t>z</w:t>
      </w:r>
      <w:r w:rsidRPr="007668BD">
        <w:rPr>
          <w:rFonts w:ascii="Times New Roman" w:eastAsia="Times New Roman" w:hAnsi="Times New Roman" w:cs="Times New Roman"/>
          <w:sz w:val="24"/>
          <w:szCs w:val="24"/>
          <w:lang w:eastAsia="hu-HU"/>
        </w:rPr>
        <w:t xml:space="preserve"> </w:t>
      </w:r>
      <w:r w:rsidR="007C5437" w:rsidRPr="007C5437">
        <w:rPr>
          <w:rFonts w:ascii="Times New Roman" w:eastAsia="Times New Roman" w:hAnsi="Times New Roman" w:cs="Times New Roman"/>
          <w:i/>
          <w:sz w:val="24"/>
          <w:szCs w:val="24"/>
          <w:lang w:eastAsia="hu-HU"/>
        </w:rPr>
        <w:t>5. és 6.</w:t>
      </w:r>
      <w:r w:rsidR="007C5437">
        <w:rPr>
          <w:rFonts w:ascii="Times New Roman" w:eastAsia="Times New Roman" w:hAnsi="Times New Roman" w:cs="Times New Roman"/>
          <w:sz w:val="24"/>
          <w:szCs w:val="24"/>
          <w:lang w:eastAsia="hu-HU"/>
        </w:rPr>
        <w:t xml:space="preserve"> </w:t>
      </w:r>
      <w:r w:rsidRPr="007668BD">
        <w:rPr>
          <w:rFonts w:ascii="Times New Roman" w:eastAsia="Times New Roman" w:hAnsi="Times New Roman" w:cs="Times New Roman"/>
          <w:i/>
          <w:sz w:val="24"/>
          <w:szCs w:val="24"/>
          <w:lang w:eastAsia="hu-HU"/>
        </w:rPr>
        <w:t xml:space="preserve"> sz. melléklet</w:t>
      </w:r>
      <w:r w:rsidRPr="007668BD">
        <w:rPr>
          <w:rFonts w:ascii="Times New Roman" w:eastAsia="Times New Roman" w:hAnsi="Times New Roman" w:cs="Times New Roman"/>
          <w:sz w:val="24"/>
          <w:szCs w:val="24"/>
          <w:lang w:eastAsia="hu-HU"/>
        </w:rPr>
        <w:t xml:space="preserve"> tartalmazza, a kiemelt előirányzatok szerinti bontásban.</w:t>
      </w:r>
    </w:p>
    <w:p w:rsidR="007668BD" w:rsidRPr="007668BD" w:rsidRDefault="007668BD" w:rsidP="007668BD">
      <w:pPr>
        <w:widowControl w:val="0"/>
        <w:numPr>
          <w:ilvl w:val="0"/>
          <w:numId w:val="4"/>
        </w:numPr>
        <w:suppressAutoHyphens/>
        <w:spacing w:line="100" w:lineRule="atLeast"/>
        <w:contextualSpacing/>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személyi juttatások</w:t>
      </w:r>
    </w:p>
    <w:p w:rsidR="007668BD" w:rsidRPr="007668BD" w:rsidRDefault="007668BD" w:rsidP="007668BD">
      <w:pPr>
        <w:widowControl w:val="0"/>
        <w:numPr>
          <w:ilvl w:val="0"/>
          <w:numId w:val="4"/>
        </w:numPr>
        <w:suppressAutoHyphens/>
        <w:spacing w:line="100" w:lineRule="atLeast"/>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járulékok</w:t>
      </w:r>
    </w:p>
    <w:p w:rsidR="007668BD" w:rsidRPr="007668BD" w:rsidRDefault="007668BD" w:rsidP="007668BD">
      <w:pPr>
        <w:widowControl w:val="0"/>
        <w:numPr>
          <w:ilvl w:val="0"/>
          <w:numId w:val="4"/>
        </w:numPr>
        <w:suppressAutoHyphens/>
        <w:spacing w:line="100" w:lineRule="atLeast"/>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dologi kiadások</w:t>
      </w:r>
    </w:p>
    <w:p w:rsidR="007668BD" w:rsidRPr="007668BD" w:rsidRDefault="007668BD" w:rsidP="007668BD">
      <w:pPr>
        <w:widowControl w:val="0"/>
        <w:numPr>
          <w:ilvl w:val="0"/>
          <w:numId w:val="4"/>
        </w:numPr>
        <w:suppressAutoHyphens/>
        <w:spacing w:line="100" w:lineRule="atLeast"/>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támogatás értékű működési kiadás</w:t>
      </w:r>
    </w:p>
    <w:p w:rsidR="007668BD" w:rsidRPr="007668BD" w:rsidRDefault="007668BD" w:rsidP="007668BD">
      <w:pPr>
        <w:widowControl w:val="0"/>
        <w:numPr>
          <w:ilvl w:val="0"/>
          <w:numId w:val="4"/>
        </w:numPr>
        <w:suppressAutoHyphens/>
        <w:spacing w:line="100" w:lineRule="atLeast"/>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működésre átadott támogatás ÁHT-</w:t>
      </w:r>
      <w:proofErr w:type="spellStart"/>
      <w:r w:rsidRPr="007668BD">
        <w:rPr>
          <w:rFonts w:ascii="Times New Roman" w:eastAsia="Times New Roman" w:hAnsi="Times New Roman" w:cs="Times New Roman"/>
          <w:sz w:val="24"/>
          <w:szCs w:val="24"/>
          <w:lang w:eastAsia="hu-HU"/>
        </w:rPr>
        <w:t>on</w:t>
      </w:r>
      <w:proofErr w:type="spellEnd"/>
      <w:r w:rsidRPr="007668BD">
        <w:rPr>
          <w:rFonts w:ascii="Times New Roman" w:eastAsia="Times New Roman" w:hAnsi="Times New Roman" w:cs="Times New Roman"/>
          <w:sz w:val="24"/>
          <w:szCs w:val="24"/>
          <w:lang w:eastAsia="hu-HU"/>
        </w:rPr>
        <w:t xml:space="preserve"> kívül</w:t>
      </w:r>
    </w:p>
    <w:p w:rsidR="007668BD" w:rsidRPr="007668BD" w:rsidRDefault="007668BD" w:rsidP="007668BD">
      <w:pPr>
        <w:widowControl w:val="0"/>
        <w:numPr>
          <w:ilvl w:val="0"/>
          <w:numId w:val="4"/>
        </w:numPr>
        <w:suppressAutoHyphens/>
        <w:spacing w:line="100" w:lineRule="atLeast"/>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felhalmozás és felújítási kiadások</w:t>
      </w:r>
    </w:p>
    <w:p w:rsidR="007668BD" w:rsidRPr="007668BD" w:rsidRDefault="007668BD" w:rsidP="007668BD">
      <w:pPr>
        <w:widowControl w:val="0"/>
        <w:numPr>
          <w:ilvl w:val="1"/>
          <w:numId w:val="8"/>
        </w:numPr>
        <w:contextualSpacing/>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 A Társulás a tagok által rábízott feladatokat végzi, amelyek a tagoknál jelennek meg kötelező feladatként.</w:t>
      </w:r>
    </w:p>
    <w:p w:rsidR="00806C7E" w:rsidRPr="007668BD" w:rsidRDefault="00806C7E" w:rsidP="007668BD">
      <w:pPr>
        <w:widowControl w:val="0"/>
        <w:rPr>
          <w:rFonts w:ascii="Times New Roman" w:eastAsia="Times New Roman" w:hAnsi="Times New Roman" w:cs="Times New Roman"/>
          <w:sz w:val="24"/>
          <w:szCs w:val="24"/>
          <w:lang w:eastAsia="hu-HU"/>
        </w:rPr>
      </w:pPr>
    </w:p>
    <w:p w:rsidR="007668BD" w:rsidRPr="007668BD" w:rsidRDefault="007668BD" w:rsidP="007668BD">
      <w:pPr>
        <w:ind w:firstLine="284"/>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b/>
          <w:bCs/>
          <w:sz w:val="24"/>
          <w:szCs w:val="24"/>
          <w:lang w:eastAsia="hu-HU"/>
        </w:rPr>
        <w:t>8. Több éves kihatással járó feladatok előirányzatai</w:t>
      </w:r>
    </w:p>
    <w:p w:rsidR="007668BD" w:rsidRPr="007668BD" w:rsidRDefault="007668BD" w:rsidP="007668BD">
      <w:pPr>
        <w:ind w:left="567"/>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 Társulás több éves kihatással járó feladattal számol a „Környezeti és Energiahatékonysági Operatív program nevesített kiemelt projektjei”-</w:t>
      </w:r>
      <w:proofErr w:type="spellStart"/>
      <w:r w:rsidRPr="007668BD">
        <w:rPr>
          <w:rFonts w:ascii="Times New Roman" w:eastAsia="Times New Roman" w:hAnsi="Times New Roman" w:cs="Times New Roman"/>
          <w:sz w:val="24"/>
          <w:szCs w:val="24"/>
          <w:lang w:eastAsia="hu-HU"/>
        </w:rPr>
        <w:t>ről</w:t>
      </w:r>
      <w:proofErr w:type="spellEnd"/>
      <w:r w:rsidRPr="007668BD">
        <w:rPr>
          <w:rFonts w:ascii="Times New Roman" w:eastAsia="Times New Roman" w:hAnsi="Times New Roman" w:cs="Times New Roman"/>
          <w:sz w:val="24"/>
          <w:szCs w:val="24"/>
          <w:lang w:eastAsia="hu-HU"/>
        </w:rPr>
        <w:t xml:space="preserve"> szóló 1084/2016. (II. 29.) Korm. határozat alapján a „komplex hulladékgazdálkodási rendszer fejlesztés a mosonmagyaróvári régióban különös tekintettel az elkülönített hulladékgyűjtési szállítási és előkészítési rendszere” című projekthez kapcsolódóan.</w:t>
      </w:r>
    </w:p>
    <w:p w:rsidR="007668BD" w:rsidRPr="007668BD" w:rsidRDefault="007668BD" w:rsidP="007C5437">
      <w:pPr>
        <w:rPr>
          <w:rFonts w:ascii="Times New Roman" w:eastAsia="Times New Roman" w:hAnsi="Times New Roman" w:cs="Times New Roman"/>
          <w:b/>
          <w:bCs/>
          <w:sz w:val="24"/>
          <w:szCs w:val="24"/>
          <w:lang w:eastAsia="hu-HU"/>
        </w:rPr>
      </w:pPr>
    </w:p>
    <w:p w:rsidR="007668BD" w:rsidRPr="007668BD" w:rsidRDefault="007668BD" w:rsidP="007668BD">
      <w:pPr>
        <w:ind w:firstLine="284"/>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b/>
          <w:bCs/>
          <w:sz w:val="24"/>
          <w:szCs w:val="24"/>
          <w:lang w:eastAsia="hu-HU"/>
        </w:rPr>
        <w:t>9. Tartalékok</w:t>
      </w:r>
    </w:p>
    <w:p w:rsidR="007668BD" w:rsidRPr="00A232AE" w:rsidRDefault="007668BD" w:rsidP="007668BD">
      <w:pPr>
        <w:widowControl w:val="0"/>
        <w:numPr>
          <w:ilvl w:val="1"/>
          <w:numId w:val="9"/>
        </w:numPr>
        <w:suppressAutoHyphens/>
        <w:spacing w:line="100" w:lineRule="atLeast"/>
        <w:ind w:hanging="76"/>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 xml:space="preserve"> </w:t>
      </w:r>
      <w:r w:rsidRPr="00A232AE">
        <w:rPr>
          <w:rFonts w:ascii="Times New Roman" w:eastAsia="Times New Roman" w:hAnsi="Times New Roman" w:cs="Times New Roman"/>
          <w:sz w:val="24"/>
          <w:szCs w:val="24"/>
          <w:lang w:eastAsia="hu-HU"/>
        </w:rPr>
        <w:t xml:space="preserve">A Társulás általános tartaléka </w:t>
      </w:r>
      <w:r w:rsidR="00806C7E">
        <w:rPr>
          <w:rFonts w:ascii="Times New Roman" w:eastAsia="Times New Roman" w:hAnsi="Times New Roman" w:cs="Times New Roman"/>
          <w:sz w:val="24"/>
          <w:szCs w:val="24"/>
          <w:lang w:eastAsia="hu-HU"/>
        </w:rPr>
        <w:t>50.000.000</w:t>
      </w:r>
      <w:r w:rsidRPr="00A232AE">
        <w:rPr>
          <w:rFonts w:ascii="Times New Roman" w:eastAsia="Times New Roman" w:hAnsi="Times New Roman" w:cs="Times New Roman"/>
          <w:sz w:val="24"/>
          <w:szCs w:val="24"/>
          <w:lang w:eastAsia="hu-HU"/>
        </w:rPr>
        <w:t xml:space="preserve"> Ft.</w:t>
      </w:r>
    </w:p>
    <w:p w:rsidR="007668BD" w:rsidRPr="007668BD" w:rsidRDefault="00DA33C7" w:rsidP="007668BD">
      <w:pPr>
        <w:widowControl w:val="0"/>
        <w:numPr>
          <w:ilvl w:val="1"/>
          <w:numId w:val="9"/>
        </w:numPr>
        <w:suppressAutoHyphens/>
        <w:spacing w:line="100" w:lineRule="atLeast"/>
        <w:ind w:left="709" w:hanging="425"/>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általános</w:t>
      </w:r>
      <w:r w:rsidR="007668BD" w:rsidRPr="007668BD">
        <w:rPr>
          <w:rFonts w:ascii="Times New Roman" w:eastAsia="Times New Roman" w:hAnsi="Times New Roman" w:cs="Times New Roman"/>
          <w:sz w:val="24"/>
          <w:szCs w:val="24"/>
          <w:lang w:eastAsia="hu-HU"/>
        </w:rPr>
        <w:t xml:space="preserve"> tartalék felhasználásáról a Társulási Tanács dönthet.</w:t>
      </w:r>
    </w:p>
    <w:p w:rsidR="007668BD" w:rsidRPr="007668BD" w:rsidRDefault="007668BD" w:rsidP="007668BD">
      <w:pPr>
        <w:ind w:hanging="76"/>
        <w:jc w:val="both"/>
        <w:rPr>
          <w:rFonts w:ascii="Times New Roman" w:eastAsia="Times New Roman" w:hAnsi="Times New Roman" w:cs="Times New Roman"/>
          <w:sz w:val="24"/>
          <w:szCs w:val="24"/>
          <w:lang w:eastAsia="hu-HU"/>
        </w:rPr>
      </w:pPr>
    </w:p>
    <w:p w:rsidR="007668BD" w:rsidRPr="007668BD" w:rsidRDefault="007668BD" w:rsidP="007668BD">
      <w:pPr>
        <w:ind w:left="284"/>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b/>
          <w:bCs/>
          <w:sz w:val="24"/>
          <w:szCs w:val="24"/>
          <w:lang w:eastAsia="hu-HU"/>
        </w:rPr>
        <w:t>10. Előirányzat felhasználási ütemterv</w:t>
      </w:r>
    </w:p>
    <w:p w:rsidR="007668BD" w:rsidRDefault="007668BD" w:rsidP="0042648B">
      <w:pPr>
        <w:ind w:left="709"/>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 Társulási Tanács a Társulás 202</w:t>
      </w:r>
      <w:r w:rsidR="00806C7E">
        <w:rPr>
          <w:rFonts w:ascii="Times New Roman" w:eastAsia="Times New Roman" w:hAnsi="Times New Roman" w:cs="Times New Roman"/>
          <w:sz w:val="24"/>
          <w:szCs w:val="24"/>
          <w:lang w:eastAsia="hu-HU"/>
        </w:rPr>
        <w:t>5</w:t>
      </w:r>
      <w:r w:rsidRPr="007668BD">
        <w:rPr>
          <w:rFonts w:ascii="Times New Roman" w:eastAsia="Times New Roman" w:hAnsi="Times New Roman" w:cs="Times New Roman"/>
          <w:sz w:val="24"/>
          <w:szCs w:val="24"/>
          <w:lang w:eastAsia="hu-HU"/>
        </w:rPr>
        <w:t xml:space="preserve">. évi bevételi és kiadási előirányzatainak felhasználási ütemtervét a </w:t>
      </w:r>
      <w:r w:rsidR="00A232AE" w:rsidRPr="00A232AE">
        <w:rPr>
          <w:rFonts w:ascii="Times New Roman" w:eastAsia="Times New Roman" w:hAnsi="Times New Roman" w:cs="Times New Roman"/>
          <w:i/>
          <w:sz w:val="24"/>
          <w:szCs w:val="24"/>
          <w:lang w:eastAsia="hu-HU"/>
        </w:rPr>
        <w:t>12</w:t>
      </w:r>
      <w:r w:rsidRPr="007668BD">
        <w:rPr>
          <w:rFonts w:ascii="Times New Roman" w:eastAsia="Times New Roman" w:hAnsi="Times New Roman" w:cs="Times New Roman"/>
          <w:i/>
          <w:sz w:val="24"/>
          <w:szCs w:val="24"/>
          <w:lang w:eastAsia="hu-HU"/>
        </w:rPr>
        <w:t>. sz. melléklet</w:t>
      </w:r>
      <w:r w:rsidRPr="007668BD">
        <w:rPr>
          <w:rFonts w:ascii="Times New Roman" w:eastAsia="Times New Roman" w:hAnsi="Times New Roman" w:cs="Times New Roman"/>
          <w:sz w:val="24"/>
          <w:szCs w:val="24"/>
          <w:lang w:eastAsia="hu-HU"/>
        </w:rPr>
        <w:t xml:space="preserve"> szerint állapítja meg.</w:t>
      </w:r>
    </w:p>
    <w:p w:rsidR="00B265B8" w:rsidRPr="007668BD" w:rsidRDefault="00B265B8" w:rsidP="007668BD">
      <w:pPr>
        <w:jc w:val="both"/>
        <w:rPr>
          <w:rFonts w:ascii="Times New Roman" w:eastAsia="Times New Roman" w:hAnsi="Times New Roman" w:cs="Times New Roman"/>
          <w:sz w:val="24"/>
          <w:szCs w:val="24"/>
          <w:lang w:eastAsia="hu-HU"/>
        </w:rPr>
      </w:pPr>
    </w:p>
    <w:p w:rsidR="007668BD" w:rsidRPr="007668BD" w:rsidRDefault="007668BD" w:rsidP="007668BD">
      <w:pPr>
        <w:numPr>
          <w:ilvl w:val="0"/>
          <w:numId w:val="10"/>
        </w:numPr>
        <w:contextualSpacing/>
        <w:jc w:val="both"/>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b/>
          <w:bCs/>
          <w:sz w:val="24"/>
          <w:szCs w:val="24"/>
          <w:lang w:eastAsia="hu-HU"/>
        </w:rPr>
        <w:t>Előirányzat módosítás</w:t>
      </w:r>
    </w:p>
    <w:p w:rsidR="007668BD" w:rsidRPr="007668BD" w:rsidRDefault="007668BD" w:rsidP="007668BD">
      <w:pPr>
        <w:ind w:left="709"/>
        <w:jc w:val="both"/>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sz w:val="24"/>
          <w:szCs w:val="24"/>
          <w:lang w:eastAsia="hu-HU"/>
        </w:rPr>
        <w:t xml:space="preserve">Az elnök köteles tájékoztatni a Tanácsot, ha év közben az Országgyűlés, a Kormány illetve valamely költségvetési fejezet vagy elkülönített állami pénzalap a társulás számára pótelőirányzatot biztosít. A Tanács negyedévenként, de legkésőbb a költségvetési beszámoló elkészítésének határnapjáig, külön jogszabályban meghatározott </w:t>
      </w:r>
      <w:proofErr w:type="spellStart"/>
      <w:r w:rsidRPr="007668BD">
        <w:rPr>
          <w:rFonts w:ascii="Times New Roman" w:eastAsia="Times New Roman" w:hAnsi="Times New Roman" w:cs="Times New Roman"/>
          <w:sz w:val="24"/>
          <w:szCs w:val="24"/>
          <w:lang w:eastAsia="hu-HU"/>
        </w:rPr>
        <w:t>határidejéig</w:t>
      </w:r>
      <w:proofErr w:type="spellEnd"/>
      <w:r w:rsidRPr="007668BD">
        <w:rPr>
          <w:rFonts w:ascii="Times New Roman" w:eastAsia="Times New Roman" w:hAnsi="Times New Roman" w:cs="Times New Roman"/>
          <w:sz w:val="24"/>
          <w:szCs w:val="24"/>
          <w:lang w:eastAsia="hu-HU"/>
        </w:rPr>
        <w:t>, december 31-i hatállyal dönt a költségvetési határozatának módosításáról.</w:t>
      </w:r>
    </w:p>
    <w:p w:rsidR="00A232AE" w:rsidRPr="007668BD" w:rsidRDefault="00A232AE" w:rsidP="007668BD">
      <w:pPr>
        <w:ind w:left="720"/>
        <w:contextualSpacing/>
        <w:jc w:val="both"/>
        <w:rPr>
          <w:rFonts w:ascii="Times New Roman" w:eastAsia="Times New Roman" w:hAnsi="Times New Roman" w:cs="Times New Roman"/>
          <w:b/>
          <w:bCs/>
          <w:sz w:val="24"/>
          <w:szCs w:val="24"/>
          <w:lang w:eastAsia="hu-HU"/>
        </w:rPr>
      </w:pPr>
    </w:p>
    <w:p w:rsidR="007668BD" w:rsidRPr="007668BD" w:rsidRDefault="007668BD" w:rsidP="00A232AE">
      <w:pPr>
        <w:numPr>
          <w:ilvl w:val="0"/>
          <w:numId w:val="10"/>
        </w:numPr>
        <w:contextualSpacing/>
        <w:jc w:val="both"/>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b/>
          <w:bCs/>
          <w:sz w:val="24"/>
          <w:szCs w:val="24"/>
          <w:lang w:eastAsia="hu-HU"/>
        </w:rPr>
        <w:t>A maradvány megállapítása, elszámolása és felhasználása</w:t>
      </w:r>
    </w:p>
    <w:p w:rsidR="007668BD" w:rsidRPr="007668BD" w:rsidRDefault="007668BD" w:rsidP="00A232AE">
      <w:pPr>
        <w:ind w:left="840"/>
        <w:contextualSpacing/>
        <w:jc w:val="both"/>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sz w:val="24"/>
          <w:szCs w:val="24"/>
          <w:lang w:eastAsia="hu-HU"/>
        </w:rPr>
        <w:t>A Társulás maradványát az éves beszámoló készítésekor állapítja meg, a beszámoló készítési és könyvvezetési kötelezettségükről szóló jogszabályoknak megfelelően.</w:t>
      </w:r>
    </w:p>
    <w:p w:rsidR="007668BD" w:rsidRPr="007668BD" w:rsidRDefault="007668BD" w:rsidP="007668BD">
      <w:pPr>
        <w:rPr>
          <w:rFonts w:ascii="Times New Roman" w:eastAsia="Times New Roman" w:hAnsi="Times New Roman" w:cs="Times New Roman"/>
          <w:sz w:val="24"/>
          <w:szCs w:val="24"/>
          <w:lang w:eastAsia="hu-HU"/>
        </w:rPr>
      </w:pPr>
    </w:p>
    <w:p w:rsidR="007668BD" w:rsidRPr="007668BD" w:rsidRDefault="007668BD" w:rsidP="007668BD">
      <w:pPr>
        <w:numPr>
          <w:ilvl w:val="0"/>
          <w:numId w:val="10"/>
        </w:numPr>
        <w:contextualSpacing/>
        <w:jc w:val="both"/>
        <w:rPr>
          <w:rFonts w:ascii="Times New Roman" w:eastAsia="Times New Roman" w:hAnsi="Times New Roman" w:cs="Times New Roman"/>
          <w:b/>
          <w:sz w:val="24"/>
          <w:szCs w:val="24"/>
          <w:lang w:eastAsia="hu-HU"/>
        </w:rPr>
      </w:pPr>
      <w:r w:rsidRPr="007668BD">
        <w:rPr>
          <w:rFonts w:ascii="Times New Roman" w:eastAsia="Times New Roman" w:hAnsi="Times New Roman" w:cs="Times New Roman"/>
          <w:b/>
          <w:sz w:val="24"/>
          <w:szCs w:val="24"/>
          <w:lang w:eastAsia="hu-HU"/>
        </w:rPr>
        <w:t>Követelés elengedés</w:t>
      </w:r>
    </w:p>
    <w:p w:rsidR="007668BD" w:rsidRPr="007668BD" w:rsidRDefault="007668BD" w:rsidP="007668BD">
      <w:pPr>
        <w:ind w:left="720"/>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t>A számvitelről szóló 2000. évi C. törvény 3. § (4) bekezdés 10. pont a)-d), f) és g) alpontjai szerinti követelés, kiegészítve az államháztartás számviteléről szóló 4/2013. (I.11.) Korm. rendelet 1. § (1) bekezdés 1. és 5. pontjában definiált behajthatatlannak minősülő és kisösszegű követelések elengedése a következő módon engedélyezhető:</w:t>
      </w:r>
    </w:p>
    <w:p w:rsidR="00412222" w:rsidRDefault="007668BD" w:rsidP="00F707FB">
      <w:pPr>
        <w:ind w:left="720"/>
        <w:contextualSpacing/>
        <w:jc w:val="both"/>
        <w:rPr>
          <w:rFonts w:ascii="Times New Roman" w:eastAsia="Times New Roman" w:hAnsi="Times New Roman" w:cs="Times New Roman"/>
          <w:sz w:val="24"/>
          <w:szCs w:val="24"/>
          <w:lang w:eastAsia="hu-HU"/>
        </w:rPr>
      </w:pPr>
      <w:r w:rsidRPr="007668BD">
        <w:rPr>
          <w:rFonts w:ascii="Times New Roman" w:eastAsia="Times New Roman" w:hAnsi="Times New Roman" w:cs="Times New Roman"/>
          <w:sz w:val="24"/>
          <w:szCs w:val="24"/>
          <w:lang w:eastAsia="hu-HU"/>
        </w:rPr>
        <w:lastRenderedPageBreak/>
        <w:t>A Társulás könyveiben megjelenő, kisösszegű követelésnek minősíthető követelés elengedéséről értékhatártól függetlenül a Társulás tanácsa dönt.</w:t>
      </w:r>
    </w:p>
    <w:p w:rsidR="00412222" w:rsidRPr="007668BD" w:rsidRDefault="00412222" w:rsidP="007668BD">
      <w:pPr>
        <w:ind w:left="720"/>
        <w:contextualSpacing/>
        <w:jc w:val="both"/>
        <w:rPr>
          <w:rFonts w:ascii="Times New Roman" w:eastAsia="Times New Roman" w:hAnsi="Times New Roman" w:cs="Times New Roman"/>
          <w:sz w:val="24"/>
          <w:szCs w:val="24"/>
          <w:lang w:eastAsia="hu-HU"/>
        </w:rPr>
      </w:pPr>
    </w:p>
    <w:p w:rsidR="00E54214" w:rsidRDefault="00E54214" w:rsidP="0042648B">
      <w:pPr>
        <w:numPr>
          <w:ilvl w:val="0"/>
          <w:numId w:val="10"/>
        </w:numPr>
        <w:shd w:val="clear" w:color="auto" w:fill="FFFFFF" w:themeFill="background1"/>
        <w:contextualSpacing/>
        <w:jc w:val="both"/>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Vagyonkezeléshez kapcsolódó szabályok</w:t>
      </w:r>
    </w:p>
    <w:p w:rsidR="00955AD9" w:rsidRPr="00B557BD" w:rsidRDefault="00E54214" w:rsidP="0042648B">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E54214">
        <w:rPr>
          <w:rFonts w:ascii="Times New Roman" w:eastAsia="Times New Roman" w:hAnsi="Times New Roman" w:cs="Times New Roman"/>
          <w:bCs/>
          <w:sz w:val="24"/>
          <w:szCs w:val="24"/>
          <w:lang w:eastAsia="hu-HU"/>
        </w:rPr>
        <w:t xml:space="preserve">A társulás </w:t>
      </w:r>
      <w:r w:rsidR="00955AD9">
        <w:rPr>
          <w:rFonts w:ascii="Times New Roman" w:eastAsia="Times New Roman" w:hAnsi="Times New Roman" w:cs="Times New Roman"/>
          <w:bCs/>
          <w:sz w:val="24"/>
          <w:szCs w:val="24"/>
          <w:lang w:eastAsia="hu-HU"/>
        </w:rPr>
        <w:t>100 %-os tulajdonában lévő gazdasági társaság</w:t>
      </w:r>
      <w:r w:rsidRPr="00E54214">
        <w:rPr>
          <w:rFonts w:ascii="Times New Roman" w:eastAsia="Times New Roman" w:hAnsi="Times New Roman" w:cs="Times New Roman"/>
          <w:bCs/>
          <w:sz w:val="24"/>
          <w:szCs w:val="24"/>
          <w:lang w:eastAsia="hu-HU"/>
        </w:rPr>
        <w:t xml:space="preserve"> </w:t>
      </w:r>
      <w:r w:rsidR="00955AD9">
        <w:rPr>
          <w:rFonts w:ascii="Times New Roman" w:eastAsia="Times New Roman" w:hAnsi="Times New Roman" w:cs="Times New Roman"/>
          <w:bCs/>
          <w:sz w:val="24"/>
          <w:szCs w:val="24"/>
          <w:lang w:eastAsia="hu-HU"/>
        </w:rPr>
        <w:t xml:space="preserve">üzemeltetésében, </w:t>
      </w:r>
      <w:r w:rsidRPr="00E54214">
        <w:rPr>
          <w:rFonts w:ascii="Times New Roman" w:eastAsia="Times New Roman" w:hAnsi="Times New Roman" w:cs="Times New Roman"/>
          <w:bCs/>
          <w:sz w:val="24"/>
          <w:szCs w:val="24"/>
          <w:lang w:eastAsia="hu-HU"/>
        </w:rPr>
        <w:t xml:space="preserve">használatában, illetve kezelésében lévő és feladatai ellátásához feleslegessé váló eszközöket, gépeket, berendezéseket, </w:t>
      </w:r>
      <w:r w:rsidR="00955AD9">
        <w:rPr>
          <w:rFonts w:ascii="Times New Roman" w:eastAsia="Times New Roman" w:hAnsi="Times New Roman" w:cs="Times New Roman"/>
          <w:bCs/>
          <w:sz w:val="24"/>
          <w:szCs w:val="24"/>
          <w:lang w:eastAsia="hu-HU"/>
        </w:rPr>
        <w:t>járműveket</w:t>
      </w:r>
      <w:r w:rsidRPr="00E54214">
        <w:rPr>
          <w:rFonts w:ascii="Times New Roman" w:eastAsia="Times New Roman" w:hAnsi="Times New Roman" w:cs="Times New Roman"/>
          <w:bCs/>
          <w:sz w:val="24"/>
          <w:szCs w:val="24"/>
          <w:lang w:eastAsia="hu-HU"/>
        </w:rPr>
        <w:t xml:space="preserve"> 200.000.- Ft egyedi könyv szerinti bruttó értékig a</w:t>
      </w:r>
      <w:r w:rsidR="00955AD9">
        <w:rPr>
          <w:rFonts w:ascii="Times New Roman" w:eastAsia="Times New Roman" w:hAnsi="Times New Roman" w:cs="Times New Roman"/>
          <w:bCs/>
          <w:sz w:val="24"/>
          <w:szCs w:val="24"/>
          <w:lang w:eastAsia="hu-HU"/>
        </w:rPr>
        <w:t xml:space="preserve"> gazdasági társaság</w:t>
      </w:r>
      <w:r w:rsidRPr="00E54214">
        <w:rPr>
          <w:rFonts w:ascii="Times New Roman" w:eastAsia="Times New Roman" w:hAnsi="Times New Roman" w:cs="Times New Roman"/>
          <w:bCs/>
          <w:sz w:val="24"/>
          <w:szCs w:val="24"/>
          <w:lang w:eastAsia="hu-HU"/>
        </w:rPr>
        <w:t xml:space="preserve"> </w:t>
      </w:r>
      <w:r w:rsidR="00955AD9">
        <w:rPr>
          <w:rFonts w:ascii="Times New Roman" w:eastAsia="Times New Roman" w:hAnsi="Times New Roman" w:cs="Times New Roman"/>
          <w:bCs/>
          <w:sz w:val="24"/>
          <w:szCs w:val="24"/>
          <w:lang w:eastAsia="hu-HU"/>
        </w:rPr>
        <w:t>ügyvezetője</w:t>
      </w:r>
      <w:r w:rsidRPr="00E54214">
        <w:rPr>
          <w:rFonts w:ascii="Times New Roman" w:eastAsia="Times New Roman" w:hAnsi="Times New Roman" w:cs="Times New Roman"/>
          <w:bCs/>
          <w:sz w:val="24"/>
          <w:szCs w:val="24"/>
          <w:lang w:eastAsia="hu-HU"/>
        </w:rPr>
        <w:t xml:space="preserve"> saját hatáskörben, 200.001.- Ft és 2.000.000.- Ft bruttó értékhatár között az elnök </w:t>
      </w:r>
      <w:r w:rsidR="00955AD9">
        <w:rPr>
          <w:rFonts w:ascii="Times New Roman" w:eastAsia="Times New Roman" w:hAnsi="Times New Roman" w:cs="Times New Roman"/>
          <w:bCs/>
          <w:sz w:val="24"/>
          <w:szCs w:val="24"/>
          <w:lang w:eastAsia="hu-HU"/>
        </w:rPr>
        <w:t>saját hatáskörben, 2.000.001 Ft felett a Tanács saját hatáskörében eljárva jogosult selejtezni, értékesítésre kijelölni.</w:t>
      </w:r>
      <w:r w:rsidR="00AB78AA" w:rsidRPr="00AB78AA">
        <w:t xml:space="preserve"> </w:t>
      </w:r>
      <w:r w:rsidR="00B557BD" w:rsidRPr="00B557BD">
        <w:rPr>
          <w:rFonts w:ascii="Times New Roman" w:hAnsi="Times New Roman" w:cs="Times New Roman"/>
          <w:sz w:val="24"/>
          <w:szCs w:val="24"/>
        </w:rPr>
        <w:t>Az ingóságot v</w:t>
      </w:r>
      <w:r w:rsidR="00AB78AA" w:rsidRPr="00B557BD">
        <w:rPr>
          <w:rFonts w:ascii="Times New Roman" w:hAnsi="Times New Roman" w:cs="Times New Roman"/>
          <w:sz w:val="24"/>
          <w:szCs w:val="24"/>
        </w:rPr>
        <w:t>ersenyeztetési eljárás lefolytatásával lehet átruházni</w:t>
      </w:r>
      <w:r w:rsidR="00B557BD" w:rsidRPr="00B557BD">
        <w:rPr>
          <w:rFonts w:ascii="Times New Roman" w:hAnsi="Times New Roman" w:cs="Times New Roman"/>
          <w:sz w:val="24"/>
          <w:szCs w:val="24"/>
        </w:rPr>
        <w:t>, melynek formája licit.</w:t>
      </w:r>
    </w:p>
    <w:p w:rsidR="00F77DF3" w:rsidRDefault="00F77DF3" w:rsidP="0042648B">
      <w:pPr>
        <w:shd w:val="clear" w:color="auto" w:fill="FFFFFF" w:themeFill="background1"/>
        <w:ind w:left="708"/>
        <w:contextualSpacing/>
        <w:jc w:val="both"/>
        <w:rPr>
          <w:rFonts w:ascii="Times New Roman" w:eastAsia="Times New Roman" w:hAnsi="Times New Roman" w:cs="Times New Roman"/>
          <w:bCs/>
          <w:sz w:val="24"/>
          <w:szCs w:val="24"/>
          <w:lang w:eastAsia="hu-HU"/>
        </w:rPr>
      </w:pP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 licitálás a vagyon értékesítésének, hasznosításának nyilvános, a pályázók közvetlen részvételével és jelenlétével megvalósuló versenyeztetése.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 felhívás az elektronikus és a nyomtatott médiában, a </w:t>
      </w:r>
      <w:r>
        <w:rPr>
          <w:rFonts w:ascii="Times New Roman" w:eastAsia="Times New Roman" w:hAnsi="Times New Roman" w:cs="Times New Roman"/>
          <w:bCs/>
          <w:sz w:val="24"/>
          <w:szCs w:val="24"/>
          <w:lang w:eastAsia="hu-HU"/>
        </w:rPr>
        <w:t>Társulás</w:t>
      </w:r>
      <w:r w:rsidRPr="00130472">
        <w:rPr>
          <w:rFonts w:ascii="Times New Roman" w:eastAsia="Times New Roman" w:hAnsi="Times New Roman" w:cs="Times New Roman"/>
          <w:bCs/>
          <w:sz w:val="24"/>
          <w:szCs w:val="24"/>
          <w:lang w:eastAsia="hu-HU"/>
        </w:rPr>
        <w:t xml:space="preserve"> honlapján és egy nyomtatott napilapban kerül meghirdetésre, továbbá más sajtótermékben is meghirdethető.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 licitálásról és technikai feltételeinek biztosításáról a kiíró gondoskodik.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 licitálási hirdetmény tartalmazza különösen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 a kikiáltási árat, valamint a műszaki, kereskedelmi és jogi feltételt,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b) az ingatlan vagy egyéb vagyon megtekintési lehetőségét,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c) a licitálás helyét és idejét,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d) az áremelés alsó és felső határát,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e)  árverési előleggel és az ellenszolgáltatással kapcsolatos kikötést és feltételt, valamint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f) a kiíró által a cél megvalósulása érdekében szükségesnek tartott egyéb feltételt.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 A licitálás időpontját a hirdetményben úgy kell meghatározni, hogy a hirdetmény közzétételének napja és a licitálás időpontja között a rendelkezésre álló határidő ne legyen kevesebb 15 napnál.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  A licitálási hirdetmény a licitálás időpontjáig visszavonható, amely a meghirdetéssel azonos módon kerül közzétételre.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      Amennyiben a licitálás visszavonására okot adó körülmény felmerülésétől számítva a licit időpontjáig hátralévő idő a nyomtatott napilapban történő közzétételre már nem elegendő, a hirdetmény visszavonására a </w:t>
      </w:r>
      <w:r>
        <w:rPr>
          <w:rFonts w:ascii="Times New Roman" w:eastAsia="Times New Roman" w:hAnsi="Times New Roman" w:cs="Times New Roman"/>
          <w:bCs/>
          <w:sz w:val="24"/>
          <w:szCs w:val="24"/>
          <w:lang w:eastAsia="hu-HU"/>
        </w:rPr>
        <w:t>Társulás</w:t>
      </w:r>
      <w:r w:rsidRPr="00130472">
        <w:rPr>
          <w:rFonts w:ascii="Times New Roman" w:eastAsia="Times New Roman" w:hAnsi="Times New Roman" w:cs="Times New Roman"/>
          <w:bCs/>
          <w:sz w:val="24"/>
          <w:szCs w:val="24"/>
          <w:lang w:eastAsia="hu-HU"/>
        </w:rPr>
        <w:t xml:space="preserve"> honlapján történő közzététellel, indokolt esetben a licit megkezdése előtt, a jelenlévőkkel történő közléssel is sor kerülhet.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      A licitálást páratlan létszámú, legalább 3 fős bizottság bonyolítja le. A bizottság tagjai közül 1 fő jogi végzettségű.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 bizottság tagjai a bizottság munkájában való részvételért díjazásban nem részesülnek.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 bizottság tagjait és levezető elnökét a Társulás, mint kiíró esetén az elnök, bízza meg.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Az ajánlattevő azonosítása után a bizottság megállapítja, hogy az ajánlatok közül melyek az érvényesek és érvénytelenek, melyről vita esetén a bizottság a jelenlévő tagok több mint a felének egybehangzó szavazatával dönt.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 A licitáláson a legmagasabb vagy ennek hiányában a kikiáltási összeget kínáló ajánlattevő szerződéskötési jogot szerez (a licitálás nyertese).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Amennyiben két vagy több azonos összegű ajánlatnál megáll az ajánlatok licitje, úgy a végső, a legmagasabb azonos összegű ajánlatok közül sorshúzással kell meghatározni a licitálás nyertesét.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 licitálás nyertesének elállása esetén a második legkedvezőbb ajánlatot tevő szerez szerződéskötési jogot, ha a licitálási hirdetmény erre lehetőséget ad.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lastRenderedPageBreak/>
        <w:t xml:space="preserve">A licitálás eredményének kihirdetése a licitálás lezárását követően azonnal, az ajánlattevők jelenlétében történik. </w:t>
      </w:r>
    </w:p>
    <w:p w:rsidR="00130472" w:rsidRP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 xml:space="preserve">A licitálás lefolytatásáról a bizottság jegyzőkönyvet készít, amelyből a licitálás nyertese és a második legkedvezőbb ajánlatot tevő résztvevő másolatot kap. </w:t>
      </w:r>
    </w:p>
    <w:p w:rsidR="00130472" w:rsidRDefault="00130472" w:rsidP="00130472">
      <w:pPr>
        <w:shd w:val="clear" w:color="auto" w:fill="FFFFFF" w:themeFill="background1"/>
        <w:ind w:left="708"/>
        <w:contextualSpacing/>
        <w:jc w:val="both"/>
        <w:rPr>
          <w:rFonts w:ascii="Times New Roman" w:eastAsia="Times New Roman" w:hAnsi="Times New Roman" w:cs="Times New Roman"/>
          <w:bCs/>
          <w:sz w:val="24"/>
          <w:szCs w:val="24"/>
          <w:lang w:eastAsia="hu-HU"/>
        </w:rPr>
      </w:pPr>
      <w:r w:rsidRPr="00130472">
        <w:rPr>
          <w:rFonts w:ascii="Times New Roman" w:eastAsia="Times New Roman" w:hAnsi="Times New Roman" w:cs="Times New Roman"/>
          <w:bCs/>
          <w:sz w:val="24"/>
          <w:szCs w:val="24"/>
          <w:lang w:eastAsia="hu-HU"/>
        </w:rPr>
        <w:t>A licitálás nyertese a hirdetményben meghatározott határidőn belül a szerződést aláírja és a teljes vételárat kiegyenlíti.</w:t>
      </w:r>
    </w:p>
    <w:p w:rsidR="00130472" w:rsidRDefault="00130472" w:rsidP="00130472">
      <w:pPr>
        <w:shd w:val="clear" w:color="auto" w:fill="FFFFFF" w:themeFill="background1"/>
        <w:contextualSpacing/>
        <w:jc w:val="both"/>
        <w:rPr>
          <w:rFonts w:ascii="Times New Roman" w:eastAsia="Times New Roman" w:hAnsi="Times New Roman" w:cs="Times New Roman"/>
          <w:bCs/>
          <w:sz w:val="24"/>
          <w:szCs w:val="24"/>
          <w:lang w:eastAsia="hu-HU"/>
        </w:rPr>
      </w:pPr>
    </w:p>
    <w:p w:rsidR="00B557BD" w:rsidRDefault="00E54214" w:rsidP="0042648B">
      <w:pPr>
        <w:shd w:val="clear" w:color="auto" w:fill="FFFFFF" w:themeFill="background1"/>
        <w:ind w:left="708"/>
        <w:contextualSpacing/>
        <w:jc w:val="both"/>
        <w:rPr>
          <w:rFonts w:ascii="Times New Roman" w:eastAsiaTheme="minorEastAsia" w:hAnsi="Times New Roman" w:cs="Times New Roman"/>
          <w:sz w:val="24"/>
          <w:szCs w:val="24"/>
          <w:lang w:eastAsia="hu-HU"/>
        </w:rPr>
      </w:pPr>
      <w:r w:rsidRPr="00E54214">
        <w:rPr>
          <w:rFonts w:ascii="Times New Roman" w:eastAsia="Times New Roman" w:hAnsi="Times New Roman" w:cs="Times New Roman"/>
          <w:bCs/>
          <w:sz w:val="24"/>
          <w:szCs w:val="24"/>
          <w:lang w:eastAsia="hu-HU"/>
        </w:rPr>
        <w:t>Saját tulajdonú ingatlanok esetén a nemzeti vagyonról szóló 2011. CXCVI. törvény rendelkezéseit kell alkalmazni, azzal, hogy 5 millió Ft alatti forgalmi értékű ingatlan értékesítése esetén a legkedvezőbb ajánlatot figyelembe véve az elnök dönt, mely döntéséről utólag tájékoztatja a Társulási Tanácsot. Ezt meghaladó értékhatár felett a Társulási Tanács dönt az értékesítésről.</w:t>
      </w:r>
      <w:r w:rsidR="00B557BD" w:rsidRPr="00B557BD">
        <w:rPr>
          <w:rFonts w:ascii="Times New Roman" w:eastAsiaTheme="minorEastAsia" w:hAnsi="Times New Roman" w:cs="Times New Roman"/>
          <w:sz w:val="24"/>
          <w:szCs w:val="24"/>
          <w:lang w:eastAsia="hu-HU"/>
        </w:rPr>
        <w:t xml:space="preserve"> </w:t>
      </w:r>
    </w:p>
    <w:p w:rsidR="00E54214" w:rsidRDefault="00E54214" w:rsidP="00130472">
      <w:pPr>
        <w:contextualSpacing/>
        <w:jc w:val="both"/>
        <w:rPr>
          <w:rFonts w:ascii="Times New Roman" w:eastAsia="Times New Roman" w:hAnsi="Times New Roman" w:cs="Times New Roman"/>
          <w:b/>
          <w:bCs/>
          <w:sz w:val="24"/>
          <w:szCs w:val="24"/>
          <w:lang w:eastAsia="hu-HU"/>
        </w:rPr>
      </w:pPr>
    </w:p>
    <w:p w:rsidR="007668BD" w:rsidRPr="007668BD" w:rsidRDefault="007668BD" w:rsidP="007668BD">
      <w:pPr>
        <w:numPr>
          <w:ilvl w:val="0"/>
          <w:numId w:val="10"/>
        </w:numPr>
        <w:contextualSpacing/>
        <w:jc w:val="both"/>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b/>
          <w:bCs/>
          <w:sz w:val="24"/>
          <w:szCs w:val="24"/>
          <w:lang w:eastAsia="hu-HU"/>
        </w:rPr>
        <w:t>Záró és átmeneti rendelkezések</w:t>
      </w:r>
    </w:p>
    <w:p w:rsidR="007668BD" w:rsidRPr="007668BD" w:rsidRDefault="007668BD" w:rsidP="007668BD">
      <w:pPr>
        <w:ind w:left="720"/>
        <w:contextualSpacing/>
        <w:jc w:val="both"/>
        <w:rPr>
          <w:rFonts w:ascii="Times New Roman" w:eastAsia="Times New Roman" w:hAnsi="Times New Roman" w:cs="Times New Roman"/>
          <w:b/>
          <w:bCs/>
          <w:sz w:val="24"/>
          <w:szCs w:val="24"/>
          <w:lang w:eastAsia="hu-HU"/>
        </w:rPr>
      </w:pPr>
      <w:r w:rsidRPr="007668BD">
        <w:rPr>
          <w:rFonts w:ascii="Times New Roman" w:eastAsia="Times New Roman" w:hAnsi="Times New Roman" w:cs="Times New Roman"/>
          <w:sz w:val="24"/>
          <w:szCs w:val="24"/>
          <w:lang w:eastAsia="hu-HU"/>
        </w:rPr>
        <w:t>A Társulási Tanács felhatalmazza az elnököt, hogy a 202</w:t>
      </w:r>
      <w:r w:rsidR="00806C7E">
        <w:rPr>
          <w:rFonts w:ascii="Times New Roman" w:eastAsia="Times New Roman" w:hAnsi="Times New Roman" w:cs="Times New Roman"/>
          <w:sz w:val="24"/>
          <w:szCs w:val="24"/>
          <w:lang w:eastAsia="hu-HU"/>
        </w:rPr>
        <w:t>6</w:t>
      </w:r>
      <w:r w:rsidRPr="007668BD">
        <w:rPr>
          <w:rFonts w:ascii="Times New Roman" w:eastAsia="Times New Roman" w:hAnsi="Times New Roman" w:cs="Times New Roman"/>
          <w:sz w:val="24"/>
          <w:szCs w:val="24"/>
          <w:lang w:eastAsia="hu-HU"/>
        </w:rPr>
        <w:t>. évi költségvetési gazdálkodás zavartalan megkezdéséhez a 202</w:t>
      </w:r>
      <w:r w:rsidR="00806C7E">
        <w:rPr>
          <w:rFonts w:ascii="Times New Roman" w:eastAsia="Times New Roman" w:hAnsi="Times New Roman" w:cs="Times New Roman"/>
          <w:sz w:val="24"/>
          <w:szCs w:val="24"/>
          <w:lang w:eastAsia="hu-HU"/>
        </w:rPr>
        <w:t>5</w:t>
      </w:r>
      <w:r w:rsidRPr="007668BD">
        <w:rPr>
          <w:rFonts w:ascii="Times New Roman" w:eastAsia="Times New Roman" w:hAnsi="Times New Roman" w:cs="Times New Roman"/>
          <w:sz w:val="24"/>
          <w:szCs w:val="24"/>
          <w:lang w:eastAsia="hu-HU"/>
        </w:rPr>
        <w:t>. évi költségvetés 1/12-ed részét biztosítsa havonta a 202</w:t>
      </w:r>
      <w:r w:rsidR="00806C7E">
        <w:rPr>
          <w:rFonts w:ascii="Times New Roman" w:eastAsia="Times New Roman" w:hAnsi="Times New Roman" w:cs="Times New Roman"/>
          <w:sz w:val="24"/>
          <w:szCs w:val="24"/>
          <w:lang w:eastAsia="hu-HU"/>
        </w:rPr>
        <w:t>6</w:t>
      </w:r>
      <w:r w:rsidRPr="007668BD">
        <w:rPr>
          <w:rFonts w:ascii="Times New Roman" w:eastAsia="Times New Roman" w:hAnsi="Times New Roman" w:cs="Times New Roman"/>
          <w:sz w:val="24"/>
          <w:szCs w:val="24"/>
          <w:lang w:eastAsia="hu-HU"/>
        </w:rPr>
        <w:t>. évi költségvetési határozat hatályba lépéséig a 202</w:t>
      </w:r>
      <w:r w:rsidR="00806C7E">
        <w:rPr>
          <w:rFonts w:ascii="Times New Roman" w:eastAsia="Times New Roman" w:hAnsi="Times New Roman" w:cs="Times New Roman"/>
          <w:sz w:val="24"/>
          <w:szCs w:val="24"/>
          <w:lang w:eastAsia="hu-HU"/>
        </w:rPr>
        <w:t>5</w:t>
      </w:r>
      <w:r w:rsidRPr="007668BD">
        <w:rPr>
          <w:rFonts w:ascii="Times New Roman" w:eastAsia="Times New Roman" w:hAnsi="Times New Roman" w:cs="Times New Roman"/>
          <w:sz w:val="24"/>
          <w:szCs w:val="24"/>
          <w:lang w:eastAsia="hu-HU"/>
        </w:rPr>
        <w:t>. évi költségvetés maradvány forrása terhére.</w:t>
      </w:r>
    </w:p>
    <w:p w:rsidR="007668BD" w:rsidRPr="007668BD" w:rsidRDefault="007668BD" w:rsidP="007668BD">
      <w:pPr>
        <w:widowControl w:val="0"/>
        <w:suppressAutoHyphens/>
        <w:spacing w:line="100" w:lineRule="atLeast"/>
        <w:ind w:left="644"/>
        <w:contextualSpacing/>
        <w:jc w:val="both"/>
        <w:rPr>
          <w:rFonts w:ascii="Times New Roman" w:eastAsia="Times New Roman" w:hAnsi="Times New Roman" w:cs="Times New Roman"/>
          <w:sz w:val="24"/>
          <w:szCs w:val="24"/>
          <w:lang w:eastAsia="hu-HU"/>
        </w:rPr>
      </w:pPr>
    </w:p>
    <w:p w:rsidR="007668BD" w:rsidRPr="007668BD" w:rsidRDefault="007668BD" w:rsidP="007668BD">
      <w:pPr>
        <w:overflowPunct w:val="0"/>
        <w:autoSpaceDE w:val="0"/>
        <w:autoSpaceDN w:val="0"/>
        <w:adjustRightInd w:val="0"/>
        <w:spacing w:line="276" w:lineRule="auto"/>
        <w:ind w:firstLine="708"/>
        <w:textAlignment w:val="baseline"/>
        <w:rPr>
          <w:rFonts w:ascii="Times New Roman" w:eastAsia="Calibri" w:hAnsi="Times New Roman" w:cs="Times New Roman"/>
          <w:sz w:val="24"/>
          <w:szCs w:val="24"/>
          <w:lang w:eastAsia="hu-HU"/>
        </w:rPr>
      </w:pPr>
      <w:r w:rsidRPr="007668BD">
        <w:rPr>
          <w:rFonts w:ascii="Times New Roman" w:eastAsia="Calibri" w:hAnsi="Times New Roman" w:cs="Times New Roman"/>
          <w:sz w:val="24"/>
          <w:szCs w:val="24"/>
          <w:lang w:eastAsia="hu-HU"/>
        </w:rPr>
        <w:t>Felelős: Dr. Árvay István elnök</w:t>
      </w:r>
    </w:p>
    <w:p w:rsidR="007668BD" w:rsidRPr="007668BD" w:rsidRDefault="007668BD" w:rsidP="007668BD">
      <w:pPr>
        <w:overflowPunct w:val="0"/>
        <w:autoSpaceDE w:val="0"/>
        <w:autoSpaceDN w:val="0"/>
        <w:adjustRightInd w:val="0"/>
        <w:spacing w:line="276" w:lineRule="auto"/>
        <w:ind w:firstLine="708"/>
        <w:textAlignment w:val="baseline"/>
        <w:rPr>
          <w:rFonts w:ascii="Times New Roman" w:eastAsia="Calibri" w:hAnsi="Times New Roman" w:cs="Times New Roman"/>
          <w:sz w:val="24"/>
          <w:szCs w:val="24"/>
          <w:lang w:eastAsia="hu-HU"/>
        </w:rPr>
      </w:pPr>
      <w:r w:rsidRPr="007668BD">
        <w:rPr>
          <w:rFonts w:ascii="Times New Roman" w:eastAsia="Calibri" w:hAnsi="Times New Roman" w:cs="Times New Roman"/>
          <w:sz w:val="24"/>
          <w:szCs w:val="24"/>
          <w:lang w:eastAsia="hu-HU"/>
        </w:rPr>
        <w:t>Határidő: azonnal</w:t>
      </w:r>
    </w:p>
    <w:p w:rsidR="007668BD" w:rsidRPr="007668BD" w:rsidRDefault="007668BD" w:rsidP="007668BD">
      <w:pPr>
        <w:overflowPunct w:val="0"/>
        <w:autoSpaceDE w:val="0"/>
        <w:autoSpaceDN w:val="0"/>
        <w:adjustRightInd w:val="0"/>
        <w:spacing w:line="276" w:lineRule="auto"/>
        <w:textAlignment w:val="baseline"/>
        <w:rPr>
          <w:rFonts w:ascii="Times New Roman" w:eastAsia="Times New Roman" w:hAnsi="Times New Roman" w:cs="Times New Roman"/>
          <w:bCs/>
          <w:color w:val="FF0000"/>
          <w:sz w:val="24"/>
          <w:szCs w:val="24"/>
          <w:lang w:eastAsia="hu-HU"/>
        </w:rPr>
      </w:pPr>
    </w:p>
    <w:bookmarkEnd w:id="6"/>
    <w:p w:rsidR="007668BD" w:rsidRPr="007668BD" w:rsidRDefault="007668BD" w:rsidP="007668BD">
      <w:pPr>
        <w:rPr>
          <w:rFonts w:ascii="Times New Roman" w:eastAsia="Times New Roman" w:hAnsi="Times New Roman" w:cs="Times New Roman"/>
          <w:sz w:val="24"/>
          <w:szCs w:val="24"/>
          <w:lang w:eastAsia="hu-HU"/>
        </w:rPr>
      </w:pPr>
    </w:p>
    <w:p w:rsidR="007668BD" w:rsidRPr="007668BD" w:rsidRDefault="007668BD" w:rsidP="007668BD">
      <w:pPr>
        <w:rPr>
          <w:rFonts w:ascii="Times New Roman" w:eastAsia="Times New Roman" w:hAnsi="Times New Roman" w:cs="Times New Roman"/>
          <w:sz w:val="24"/>
          <w:szCs w:val="24"/>
          <w:lang w:eastAsia="hu-HU"/>
        </w:rPr>
      </w:pPr>
    </w:p>
    <w:p w:rsidR="00DC3808" w:rsidRPr="00130472" w:rsidRDefault="00DC3808" w:rsidP="00130472">
      <w:pPr>
        <w:rPr>
          <w:rFonts w:ascii="Times New Roman" w:eastAsia="Times New Roman" w:hAnsi="Times New Roman" w:cs="Times New Roman"/>
          <w:sz w:val="24"/>
          <w:szCs w:val="24"/>
          <w:lang w:eastAsia="hu-HU"/>
        </w:rPr>
      </w:pPr>
    </w:p>
    <w:sectPr w:rsidR="00DC3808" w:rsidRPr="001304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717" w:rsidRDefault="00943717" w:rsidP="007668BD">
      <w:r>
        <w:separator/>
      </w:r>
    </w:p>
  </w:endnote>
  <w:endnote w:type="continuationSeparator" w:id="0">
    <w:p w:rsidR="00943717" w:rsidRDefault="00943717" w:rsidP="007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635474"/>
      <w:docPartObj>
        <w:docPartGallery w:val="Page Numbers (Bottom of Page)"/>
        <w:docPartUnique/>
      </w:docPartObj>
    </w:sdtPr>
    <w:sdtEndPr/>
    <w:sdtContent>
      <w:p w:rsidR="007D6F6B" w:rsidRDefault="007D6F6B">
        <w:pPr>
          <w:pStyle w:val="llb"/>
          <w:jc w:val="center"/>
        </w:pPr>
        <w:r>
          <w:fldChar w:fldCharType="begin"/>
        </w:r>
        <w:r>
          <w:instrText>PAGE   \* MERGEFORMAT</w:instrText>
        </w:r>
        <w:r>
          <w:fldChar w:fldCharType="separate"/>
        </w:r>
        <w:r w:rsidR="00C91FFA">
          <w:rPr>
            <w:noProof/>
          </w:rPr>
          <w:t>10</w:t>
        </w:r>
        <w:r>
          <w:fldChar w:fldCharType="end"/>
        </w:r>
      </w:p>
    </w:sdtContent>
  </w:sdt>
  <w:p w:rsidR="007D6F6B" w:rsidRDefault="007D6F6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717" w:rsidRDefault="00943717" w:rsidP="007668BD">
      <w:r>
        <w:separator/>
      </w:r>
    </w:p>
  </w:footnote>
  <w:footnote w:type="continuationSeparator" w:id="0">
    <w:p w:rsidR="00943717" w:rsidRDefault="00943717" w:rsidP="007668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7AE8B7E6"/>
    <w:name w:val="WWNum11"/>
    <w:lvl w:ilvl="0">
      <w:start w:val="1"/>
      <w:numFmt w:val="lowerLetter"/>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1788"/>
        </w:tabs>
        <w:ind w:left="1788" w:hanging="360"/>
      </w:pPr>
      <w:rPr>
        <w:rFonts w:ascii="Symbol" w:hAnsi="Symbol"/>
      </w:rPr>
    </w:lvl>
    <w:lvl w:ilvl="2">
      <w:start w:val="1"/>
      <w:numFmt w:val="bullet"/>
      <w:lvlText w:val=""/>
      <w:lvlJc w:val="left"/>
      <w:pPr>
        <w:tabs>
          <w:tab w:val="num" w:pos="2148"/>
        </w:tabs>
        <w:ind w:left="2148" w:hanging="360"/>
      </w:pPr>
      <w:rPr>
        <w:rFonts w:ascii="Symbol" w:hAnsi="Symbol"/>
      </w:rPr>
    </w:lvl>
    <w:lvl w:ilvl="3">
      <w:start w:val="1"/>
      <w:numFmt w:val="bullet"/>
      <w:lvlText w:val=""/>
      <w:lvlJc w:val="left"/>
      <w:pPr>
        <w:tabs>
          <w:tab w:val="num" w:pos="2508"/>
        </w:tabs>
        <w:ind w:left="2508" w:hanging="360"/>
      </w:pPr>
      <w:rPr>
        <w:rFonts w:ascii="Symbol" w:hAnsi="Symbol"/>
      </w:rPr>
    </w:lvl>
    <w:lvl w:ilvl="4">
      <w:start w:val="1"/>
      <w:numFmt w:val="bullet"/>
      <w:lvlText w:val=""/>
      <w:lvlJc w:val="left"/>
      <w:pPr>
        <w:tabs>
          <w:tab w:val="num" w:pos="2868"/>
        </w:tabs>
        <w:ind w:left="2868" w:hanging="360"/>
      </w:pPr>
      <w:rPr>
        <w:rFonts w:ascii="Symbol" w:hAnsi="Symbol"/>
      </w:rPr>
    </w:lvl>
    <w:lvl w:ilvl="5">
      <w:start w:val="1"/>
      <w:numFmt w:val="bullet"/>
      <w:lvlText w:val=""/>
      <w:lvlJc w:val="left"/>
      <w:pPr>
        <w:tabs>
          <w:tab w:val="num" w:pos="3228"/>
        </w:tabs>
        <w:ind w:left="3228" w:hanging="360"/>
      </w:pPr>
      <w:rPr>
        <w:rFonts w:ascii="Symbol" w:hAnsi="Symbol"/>
      </w:rPr>
    </w:lvl>
    <w:lvl w:ilvl="6">
      <w:start w:val="1"/>
      <w:numFmt w:val="bullet"/>
      <w:lvlText w:val=""/>
      <w:lvlJc w:val="left"/>
      <w:pPr>
        <w:tabs>
          <w:tab w:val="num" w:pos="3588"/>
        </w:tabs>
        <w:ind w:left="3588" w:hanging="360"/>
      </w:pPr>
      <w:rPr>
        <w:rFonts w:ascii="Symbol" w:hAnsi="Symbol"/>
      </w:rPr>
    </w:lvl>
    <w:lvl w:ilvl="7">
      <w:start w:val="1"/>
      <w:numFmt w:val="bullet"/>
      <w:lvlText w:val=""/>
      <w:lvlJc w:val="left"/>
      <w:pPr>
        <w:tabs>
          <w:tab w:val="num" w:pos="3948"/>
        </w:tabs>
        <w:ind w:left="3948" w:hanging="360"/>
      </w:pPr>
      <w:rPr>
        <w:rFonts w:ascii="Symbol" w:hAnsi="Symbol"/>
      </w:rPr>
    </w:lvl>
    <w:lvl w:ilvl="8">
      <w:start w:val="1"/>
      <w:numFmt w:val="bullet"/>
      <w:lvlText w:val=""/>
      <w:lvlJc w:val="left"/>
      <w:pPr>
        <w:tabs>
          <w:tab w:val="num" w:pos="4308"/>
        </w:tabs>
        <w:ind w:left="4308" w:hanging="360"/>
      </w:pPr>
      <w:rPr>
        <w:rFonts w:ascii="Symbol" w:hAnsi="Symbol"/>
      </w:rPr>
    </w:lvl>
  </w:abstractNum>
  <w:abstractNum w:abstractNumId="1" w15:restartNumberingAfterBreak="0">
    <w:nsid w:val="08C94A54"/>
    <w:multiLevelType w:val="hybridMultilevel"/>
    <w:tmpl w:val="43F8CE74"/>
    <w:lvl w:ilvl="0" w:tplc="7DC8C44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857159"/>
    <w:multiLevelType w:val="multilevel"/>
    <w:tmpl w:val="1624BF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2059C"/>
    <w:multiLevelType w:val="hybridMultilevel"/>
    <w:tmpl w:val="DDDCE73E"/>
    <w:lvl w:ilvl="0" w:tplc="3006CB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384511"/>
    <w:multiLevelType w:val="hybridMultilevel"/>
    <w:tmpl w:val="6BC4A6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D8340C"/>
    <w:multiLevelType w:val="multilevel"/>
    <w:tmpl w:val="8694707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color w:val="auto"/>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6" w15:restartNumberingAfterBreak="0">
    <w:nsid w:val="125C7A9D"/>
    <w:multiLevelType w:val="hybridMultilevel"/>
    <w:tmpl w:val="63EE030A"/>
    <w:lvl w:ilvl="0" w:tplc="738E7EEA">
      <w:start w:val="1"/>
      <w:numFmt w:val="decimal"/>
      <w:lvlText w:val="%1.)"/>
      <w:lvlJc w:val="left"/>
      <w:pPr>
        <w:ind w:left="720" w:hanging="360"/>
      </w:pPr>
      <w:rPr>
        <w:rFonts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65C5D4C"/>
    <w:multiLevelType w:val="multilevel"/>
    <w:tmpl w:val="F2D8C8DE"/>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8" w15:restartNumberingAfterBreak="0">
    <w:nsid w:val="2ACA3E29"/>
    <w:multiLevelType w:val="hybridMultilevel"/>
    <w:tmpl w:val="05E44928"/>
    <w:lvl w:ilvl="0" w:tplc="2DBE355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01119FA"/>
    <w:multiLevelType w:val="hybridMultilevel"/>
    <w:tmpl w:val="E54897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ED7E17"/>
    <w:multiLevelType w:val="hybridMultilevel"/>
    <w:tmpl w:val="E326D14C"/>
    <w:lvl w:ilvl="0" w:tplc="0A9C8392">
      <w:start w:val="6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1834A0C"/>
    <w:multiLevelType w:val="multilevel"/>
    <w:tmpl w:val="E90AB8FE"/>
    <w:lvl w:ilvl="0">
      <w:start w:val="11"/>
      <w:numFmt w:val="decimal"/>
      <w:lvlText w:val="%1."/>
      <w:lvlJc w:val="left"/>
      <w:pPr>
        <w:ind w:left="644"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63C66E78"/>
    <w:multiLevelType w:val="multilevel"/>
    <w:tmpl w:val="944A6C5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634BC3"/>
    <w:multiLevelType w:val="hybridMultilevel"/>
    <w:tmpl w:val="509E49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2"/>
  </w:num>
  <w:num w:numId="6">
    <w:abstractNumId w:val="9"/>
  </w:num>
  <w:num w:numId="7">
    <w:abstractNumId w:val="12"/>
  </w:num>
  <w:num w:numId="8">
    <w:abstractNumId w:val="5"/>
  </w:num>
  <w:num w:numId="9">
    <w:abstractNumId w:val="7"/>
  </w:num>
  <w:num w:numId="10">
    <w:abstractNumId w:val="11"/>
  </w:num>
  <w:num w:numId="11">
    <w:abstractNumId w:val="3"/>
  </w:num>
  <w:num w:numId="12">
    <w:abstractNumId w:val="6"/>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91"/>
    <w:rsid w:val="00003832"/>
    <w:rsid w:val="00022C17"/>
    <w:rsid w:val="00024D11"/>
    <w:rsid w:val="00042953"/>
    <w:rsid w:val="00086D58"/>
    <w:rsid w:val="000A3003"/>
    <w:rsid w:val="000D5723"/>
    <w:rsid w:val="000E073C"/>
    <w:rsid w:val="000E42EE"/>
    <w:rsid w:val="000E6A68"/>
    <w:rsid w:val="000F5E89"/>
    <w:rsid w:val="00102C13"/>
    <w:rsid w:val="00123AAA"/>
    <w:rsid w:val="00130472"/>
    <w:rsid w:val="001415FE"/>
    <w:rsid w:val="001629F8"/>
    <w:rsid w:val="00167C26"/>
    <w:rsid w:val="00181239"/>
    <w:rsid w:val="00186D1B"/>
    <w:rsid w:val="001A59F9"/>
    <w:rsid w:val="001B3B76"/>
    <w:rsid w:val="001B5E37"/>
    <w:rsid w:val="001E37FD"/>
    <w:rsid w:val="001F1A05"/>
    <w:rsid w:val="001F21F0"/>
    <w:rsid w:val="002139D8"/>
    <w:rsid w:val="002232D5"/>
    <w:rsid w:val="00231388"/>
    <w:rsid w:val="00236A4D"/>
    <w:rsid w:val="0023710D"/>
    <w:rsid w:val="00261529"/>
    <w:rsid w:val="002707D5"/>
    <w:rsid w:val="002974C0"/>
    <w:rsid w:val="002E3B9C"/>
    <w:rsid w:val="002F54C6"/>
    <w:rsid w:val="00301AC6"/>
    <w:rsid w:val="003272DC"/>
    <w:rsid w:val="00374150"/>
    <w:rsid w:val="00387BBD"/>
    <w:rsid w:val="00387D9D"/>
    <w:rsid w:val="00390BD5"/>
    <w:rsid w:val="003A4D97"/>
    <w:rsid w:val="003A4FAC"/>
    <w:rsid w:val="003A6DC6"/>
    <w:rsid w:val="003C1815"/>
    <w:rsid w:val="0040367F"/>
    <w:rsid w:val="00412222"/>
    <w:rsid w:val="004134EC"/>
    <w:rsid w:val="00420E41"/>
    <w:rsid w:val="004238FC"/>
    <w:rsid w:val="0042648B"/>
    <w:rsid w:val="00444DBF"/>
    <w:rsid w:val="00451794"/>
    <w:rsid w:val="00464C77"/>
    <w:rsid w:val="00465D4F"/>
    <w:rsid w:val="004747AA"/>
    <w:rsid w:val="004764E5"/>
    <w:rsid w:val="004846A7"/>
    <w:rsid w:val="004A299A"/>
    <w:rsid w:val="004A3E0F"/>
    <w:rsid w:val="004B0A3E"/>
    <w:rsid w:val="004C0BA8"/>
    <w:rsid w:val="004F5BA9"/>
    <w:rsid w:val="004F7DF6"/>
    <w:rsid w:val="00542591"/>
    <w:rsid w:val="0055026C"/>
    <w:rsid w:val="00553530"/>
    <w:rsid w:val="005A2362"/>
    <w:rsid w:val="005F505A"/>
    <w:rsid w:val="005F6406"/>
    <w:rsid w:val="005F754A"/>
    <w:rsid w:val="00605C9C"/>
    <w:rsid w:val="006065C7"/>
    <w:rsid w:val="00636E91"/>
    <w:rsid w:val="006402A2"/>
    <w:rsid w:val="0064606D"/>
    <w:rsid w:val="00660FE7"/>
    <w:rsid w:val="00664300"/>
    <w:rsid w:val="006823A4"/>
    <w:rsid w:val="006A7096"/>
    <w:rsid w:val="006C1613"/>
    <w:rsid w:val="006C60FF"/>
    <w:rsid w:val="006E6FB1"/>
    <w:rsid w:val="007117D2"/>
    <w:rsid w:val="007201C6"/>
    <w:rsid w:val="00737A8F"/>
    <w:rsid w:val="007463AB"/>
    <w:rsid w:val="0076097A"/>
    <w:rsid w:val="00761A57"/>
    <w:rsid w:val="007662F1"/>
    <w:rsid w:val="007668BD"/>
    <w:rsid w:val="007749E5"/>
    <w:rsid w:val="00776561"/>
    <w:rsid w:val="00784753"/>
    <w:rsid w:val="0079419C"/>
    <w:rsid w:val="007A01CE"/>
    <w:rsid w:val="007C5437"/>
    <w:rsid w:val="007D0BB2"/>
    <w:rsid w:val="007D36FE"/>
    <w:rsid w:val="007D548A"/>
    <w:rsid w:val="007D6F6B"/>
    <w:rsid w:val="007E73D9"/>
    <w:rsid w:val="008009AF"/>
    <w:rsid w:val="00806C7E"/>
    <w:rsid w:val="00815B4B"/>
    <w:rsid w:val="00824BDE"/>
    <w:rsid w:val="00851256"/>
    <w:rsid w:val="0086511A"/>
    <w:rsid w:val="00880CEA"/>
    <w:rsid w:val="00896734"/>
    <w:rsid w:val="008A0C4C"/>
    <w:rsid w:val="008A31CF"/>
    <w:rsid w:val="008E53C1"/>
    <w:rsid w:val="00911E9B"/>
    <w:rsid w:val="0091742B"/>
    <w:rsid w:val="00942C1E"/>
    <w:rsid w:val="00943717"/>
    <w:rsid w:val="009466CC"/>
    <w:rsid w:val="00955AD9"/>
    <w:rsid w:val="00956431"/>
    <w:rsid w:val="0096799E"/>
    <w:rsid w:val="009922A4"/>
    <w:rsid w:val="009A72FE"/>
    <w:rsid w:val="009A7D60"/>
    <w:rsid w:val="009B16E5"/>
    <w:rsid w:val="009C1A91"/>
    <w:rsid w:val="009D0D4C"/>
    <w:rsid w:val="009F547D"/>
    <w:rsid w:val="00A0427A"/>
    <w:rsid w:val="00A07ACD"/>
    <w:rsid w:val="00A07B84"/>
    <w:rsid w:val="00A21968"/>
    <w:rsid w:val="00A232AE"/>
    <w:rsid w:val="00A37D28"/>
    <w:rsid w:val="00A41E36"/>
    <w:rsid w:val="00A41F0B"/>
    <w:rsid w:val="00A57D40"/>
    <w:rsid w:val="00A60F0C"/>
    <w:rsid w:val="00A638C6"/>
    <w:rsid w:val="00AA4754"/>
    <w:rsid w:val="00AA73CA"/>
    <w:rsid w:val="00AB78AA"/>
    <w:rsid w:val="00AC16EF"/>
    <w:rsid w:val="00AE630A"/>
    <w:rsid w:val="00B069FD"/>
    <w:rsid w:val="00B142E2"/>
    <w:rsid w:val="00B23656"/>
    <w:rsid w:val="00B265B8"/>
    <w:rsid w:val="00B43C92"/>
    <w:rsid w:val="00B557BD"/>
    <w:rsid w:val="00B60F4E"/>
    <w:rsid w:val="00B668F7"/>
    <w:rsid w:val="00B7793C"/>
    <w:rsid w:val="00B8417A"/>
    <w:rsid w:val="00B8470C"/>
    <w:rsid w:val="00B931FD"/>
    <w:rsid w:val="00B94C9D"/>
    <w:rsid w:val="00BB6987"/>
    <w:rsid w:val="00BB6C42"/>
    <w:rsid w:val="00BE12D9"/>
    <w:rsid w:val="00BF3ED9"/>
    <w:rsid w:val="00C12C92"/>
    <w:rsid w:val="00C13A79"/>
    <w:rsid w:val="00C40C9D"/>
    <w:rsid w:val="00C45122"/>
    <w:rsid w:val="00C45D2F"/>
    <w:rsid w:val="00C46FC7"/>
    <w:rsid w:val="00C7564D"/>
    <w:rsid w:val="00C8560F"/>
    <w:rsid w:val="00C873D9"/>
    <w:rsid w:val="00C91FFA"/>
    <w:rsid w:val="00CA5708"/>
    <w:rsid w:val="00CB5BF4"/>
    <w:rsid w:val="00CC2D67"/>
    <w:rsid w:val="00D04199"/>
    <w:rsid w:val="00D04A1F"/>
    <w:rsid w:val="00D10D33"/>
    <w:rsid w:val="00D112E8"/>
    <w:rsid w:val="00D122B3"/>
    <w:rsid w:val="00D24768"/>
    <w:rsid w:val="00D46558"/>
    <w:rsid w:val="00D51580"/>
    <w:rsid w:val="00D570CB"/>
    <w:rsid w:val="00D77DC4"/>
    <w:rsid w:val="00DA1B65"/>
    <w:rsid w:val="00DA33C7"/>
    <w:rsid w:val="00DB5D23"/>
    <w:rsid w:val="00DB7B75"/>
    <w:rsid w:val="00DC3808"/>
    <w:rsid w:val="00DC46F5"/>
    <w:rsid w:val="00E058DD"/>
    <w:rsid w:val="00E069B0"/>
    <w:rsid w:val="00E13410"/>
    <w:rsid w:val="00E21F12"/>
    <w:rsid w:val="00E333CB"/>
    <w:rsid w:val="00E54214"/>
    <w:rsid w:val="00E82A6C"/>
    <w:rsid w:val="00EA0B70"/>
    <w:rsid w:val="00EC2099"/>
    <w:rsid w:val="00F243B1"/>
    <w:rsid w:val="00F707FB"/>
    <w:rsid w:val="00F77DF3"/>
    <w:rsid w:val="00F82F1F"/>
    <w:rsid w:val="00FA60EF"/>
    <w:rsid w:val="00FB08AC"/>
    <w:rsid w:val="00FB65B4"/>
    <w:rsid w:val="00FC0DA6"/>
    <w:rsid w:val="00FE25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D428"/>
  <w15:docId w15:val="{6937B538-0782-4404-B5F5-08C55ADE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C1A91"/>
    <w:pPr>
      <w:spacing w:after="0" w:line="240" w:lineRule="auto"/>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84753"/>
    <w:pPr>
      <w:ind w:left="720"/>
      <w:contextualSpacing/>
    </w:pPr>
  </w:style>
  <w:style w:type="character" w:customStyle="1" w:styleId="section">
    <w:name w:val="section"/>
    <w:basedOn w:val="Bekezdsalapbettpusa"/>
    <w:rsid w:val="00784753"/>
  </w:style>
  <w:style w:type="character" w:customStyle="1" w:styleId="lfejChar">
    <w:name w:val="Élőfej Char"/>
    <w:basedOn w:val="Bekezdsalapbettpusa"/>
    <w:link w:val="lfej"/>
    <w:uiPriority w:val="99"/>
    <w:qFormat/>
    <w:rsid w:val="00B23656"/>
  </w:style>
  <w:style w:type="paragraph" w:styleId="lfej">
    <w:name w:val="header"/>
    <w:basedOn w:val="Norml"/>
    <w:link w:val="lfejChar"/>
    <w:uiPriority w:val="99"/>
    <w:unhideWhenUsed/>
    <w:rsid w:val="00B23656"/>
    <w:pPr>
      <w:tabs>
        <w:tab w:val="center" w:pos="4536"/>
        <w:tab w:val="right" w:pos="9072"/>
      </w:tabs>
      <w:spacing w:after="200" w:line="276" w:lineRule="auto"/>
    </w:pPr>
    <w:rPr>
      <w:rFonts w:asciiTheme="minorHAnsi" w:hAnsiTheme="minorHAnsi" w:cstheme="minorBidi"/>
    </w:rPr>
  </w:style>
  <w:style w:type="character" w:customStyle="1" w:styleId="lfejChar1">
    <w:name w:val="Élőfej Char1"/>
    <w:basedOn w:val="Bekezdsalapbettpusa"/>
    <w:uiPriority w:val="99"/>
    <w:semiHidden/>
    <w:rsid w:val="00B23656"/>
    <w:rPr>
      <w:rFonts w:ascii="Calibri" w:hAnsi="Calibri" w:cs="Calibri"/>
    </w:rPr>
  </w:style>
  <w:style w:type="paragraph" w:styleId="NormlWeb">
    <w:name w:val="Normal (Web)"/>
    <w:basedOn w:val="Norml"/>
    <w:uiPriority w:val="99"/>
    <w:unhideWhenUsed/>
    <w:rsid w:val="0040367F"/>
    <w:pPr>
      <w:spacing w:before="100" w:beforeAutospacing="1" w:after="100" w:afterAutospacing="1"/>
    </w:pPr>
    <w:rPr>
      <w:rFonts w:ascii="Times New Roman" w:eastAsia="Times New Roman" w:hAnsi="Times New Roman" w:cs="Times New Roman"/>
      <w:sz w:val="24"/>
      <w:szCs w:val="24"/>
      <w:lang w:eastAsia="hu-HU"/>
    </w:rPr>
  </w:style>
  <w:style w:type="table" w:styleId="Rcsostblzat">
    <w:name w:val="Table Grid"/>
    <w:basedOn w:val="Normltblzat"/>
    <w:uiPriority w:val="39"/>
    <w:rsid w:val="004B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7668BD"/>
    <w:pPr>
      <w:tabs>
        <w:tab w:val="center" w:pos="4536"/>
        <w:tab w:val="right" w:pos="9072"/>
      </w:tabs>
    </w:pPr>
  </w:style>
  <w:style w:type="character" w:customStyle="1" w:styleId="llbChar">
    <w:name w:val="Élőláb Char"/>
    <w:basedOn w:val="Bekezdsalapbettpusa"/>
    <w:link w:val="llb"/>
    <w:uiPriority w:val="99"/>
    <w:rsid w:val="007668BD"/>
    <w:rPr>
      <w:rFonts w:ascii="Calibri" w:hAnsi="Calibri" w:cs="Calibri"/>
    </w:rPr>
  </w:style>
  <w:style w:type="paragraph" w:customStyle="1" w:styleId="Default">
    <w:name w:val="Default"/>
    <w:basedOn w:val="Norml"/>
    <w:uiPriority w:val="99"/>
    <w:rsid w:val="00911E9B"/>
    <w:pPr>
      <w:autoSpaceDE w:val="0"/>
      <w:autoSpaceDN w:val="0"/>
    </w:pPr>
    <w:rPr>
      <w:rFonts w:ascii="Times New Roman" w:eastAsia="Calibri" w:hAnsi="Times New Roman" w:cs="Times New Roman"/>
      <w:color w:val="000000"/>
      <w:sz w:val="24"/>
      <w:szCs w:val="24"/>
      <w:lang w:eastAsia="hu-HU"/>
    </w:rPr>
  </w:style>
  <w:style w:type="paragraph" w:styleId="Szvegtrzsbehzssal">
    <w:name w:val="Body Text Indent"/>
    <w:basedOn w:val="Norml"/>
    <w:link w:val="SzvegtrzsbehzssalChar"/>
    <w:uiPriority w:val="99"/>
    <w:unhideWhenUsed/>
    <w:rsid w:val="00911E9B"/>
    <w:pPr>
      <w:spacing w:after="120"/>
      <w:ind w:left="283"/>
    </w:pPr>
    <w:rPr>
      <w:rFonts w:ascii="Times New Roman" w:eastAsia="Times New Roman" w:hAnsi="Times New Roman" w:cs="Times New Roman"/>
      <w:sz w:val="20"/>
      <w:szCs w:val="20"/>
      <w:lang w:eastAsia="hu-HU"/>
    </w:rPr>
  </w:style>
  <w:style w:type="character" w:customStyle="1" w:styleId="SzvegtrzsbehzssalChar">
    <w:name w:val="Szövegtörzs behúzással Char"/>
    <w:basedOn w:val="Bekezdsalapbettpusa"/>
    <w:link w:val="Szvegtrzsbehzssal"/>
    <w:uiPriority w:val="99"/>
    <w:rsid w:val="00911E9B"/>
    <w:rPr>
      <w:rFonts w:ascii="Times New Roman" w:eastAsia="Times New Roman" w:hAnsi="Times New Roman" w:cs="Times New Roman"/>
      <w:sz w:val="20"/>
      <w:szCs w:val="20"/>
      <w:lang w:eastAsia="hu-HU"/>
    </w:rPr>
  </w:style>
  <w:style w:type="paragraph" w:styleId="Nincstrkz">
    <w:name w:val="No Spacing"/>
    <w:uiPriority w:val="1"/>
    <w:qFormat/>
    <w:rsid w:val="000E42EE"/>
    <w:pPr>
      <w:spacing w:after="0" w:line="240" w:lineRule="auto"/>
    </w:pPr>
    <w:rPr>
      <w:rFonts w:ascii="Calibri" w:eastAsia="Calibri" w:hAnsi="Calibri" w:cs="Calibri"/>
    </w:rPr>
  </w:style>
  <w:style w:type="character" w:styleId="Jegyzethivatkozs">
    <w:name w:val="annotation reference"/>
    <w:basedOn w:val="Bekezdsalapbettpusa"/>
    <w:uiPriority w:val="99"/>
    <w:semiHidden/>
    <w:unhideWhenUsed/>
    <w:rsid w:val="00DB5D23"/>
    <w:rPr>
      <w:sz w:val="16"/>
      <w:szCs w:val="16"/>
    </w:rPr>
  </w:style>
  <w:style w:type="paragraph" w:styleId="Jegyzetszveg">
    <w:name w:val="annotation text"/>
    <w:basedOn w:val="Norml"/>
    <w:link w:val="JegyzetszvegChar"/>
    <w:uiPriority w:val="99"/>
    <w:semiHidden/>
    <w:unhideWhenUsed/>
    <w:rsid w:val="00DB5D23"/>
    <w:rPr>
      <w:sz w:val="20"/>
      <w:szCs w:val="20"/>
    </w:rPr>
  </w:style>
  <w:style w:type="character" w:customStyle="1" w:styleId="JegyzetszvegChar">
    <w:name w:val="Jegyzetszöveg Char"/>
    <w:basedOn w:val="Bekezdsalapbettpusa"/>
    <w:link w:val="Jegyzetszveg"/>
    <w:uiPriority w:val="99"/>
    <w:semiHidden/>
    <w:rsid w:val="00DB5D23"/>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DB5D23"/>
    <w:rPr>
      <w:b/>
      <w:bCs/>
    </w:rPr>
  </w:style>
  <w:style w:type="character" w:customStyle="1" w:styleId="MegjegyzstrgyaChar">
    <w:name w:val="Megjegyzés tárgya Char"/>
    <w:basedOn w:val="JegyzetszvegChar"/>
    <w:link w:val="Megjegyzstrgya"/>
    <w:uiPriority w:val="99"/>
    <w:semiHidden/>
    <w:rsid w:val="00DB5D23"/>
    <w:rPr>
      <w:rFonts w:ascii="Calibri" w:hAnsi="Calibri" w:cs="Calibri"/>
      <w:b/>
      <w:bCs/>
      <w:sz w:val="20"/>
      <w:szCs w:val="20"/>
    </w:rPr>
  </w:style>
  <w:style w:type="paragraph" w:styleId="Buborkszveg">
    <w:name w:val="Balloon Text"/>
    <w:basedOn w:val="Norml"/>
    <w:link w:val="BuborkszvegChar"/>
    <w:uiPriority w:val="99"/>
    <w:semiHidden/>
    <w:unhideWhenUsed/>
    <w:rsid w:val="00DB5D2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B5D23"/>
    <w:rPr>
      <w:rFonts w:ascii="Segoe UI" w:hAnsi="Segoe UI" w:cs="Segoe UI"/>
      <w:sz w:val="18"/>
      <w:szCs w:val="18"/>
    </w:rPr>
  </w:style>
  <w:style w:type="paragraph" w:customStyle="1" w:styleId="Bekezds">
    <w:name w:val="Bekezdés"/>
    <w:uiPriority w:val="99"/>
    <w:rsid w:val="00B557BD"/>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4999">
      <w:bodyDiv w:val="1"/>
      <w:marLeft w:val="0"/>
      <w:marRight w:val="0"/>
      <w:marTop w:val="0"/>
      <w:marBottom w:val="0"/>
      <w:divBdr>
        <w:top w:val="none" w:sz="0" w:space="0" w:color="auto"/>
        <w:left w:val="none" w:sz="0" w:space="0" w:color="auto"/>
        <w:bottom w:val="none" w:sz="0" w:space="0" w:color="auto"/>
        <w:right w:val="none" w:sz="0" w:space="0" w:color="auto"/>
      </w:divBdr>
    </w:div>
    <w:div w:id="1857186762">
      <w:bodyDiv w:val="1"/>
      <w:marLeft w:val="0"/>
      <w:marRight w:val="0"/>
      <w:marTop w:val="0"/>
      <w:marBottom w:val="0"/>
      <w:divBdr>
        <w:top w:val="none" w:sz="0" w:space="0" w:color="auto"/>
        <w:left w:val="none" w:sz="0" w:space="0" w:color="auto"/>
        <w:bottom w:val="none" w:sz="0" w:space="0" w:color="auto"/>
        <w:right w:val="none" w:sz="0" w:space="0" w:color="auto"/>
      </w:divBdr>
    </w:div>
    <w:div w:id="21418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638F8-E99D-40F0-975E-ED9AF618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2853</Words>
  <Characters>19692</Characters>
  <Application>Microsoft Office Word</Application>
  <DocSecurity>0</DocSecurity>
  <Lines>164</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Horváthné Szemerits Katalin</dc:creator>
  <cp:lastModifiedBy>Czinderné dr. Hegedüs Éva</cp:lastModifiedBy>
  <cp:revision>13</cp:revision>
  <dcterms:created xsi:type="dcterms:W3CDTF">2024-02-15T12:21:00Z</dcterms:created>
  <dcterms:modified xsi:type="dcterms:W3CDTF">2025-02-04T13:04:00Z</dcterms:modified>
</cp:coreProperties>
</file>